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29" w:rsidRDefault="008B438F">
      <w:pPr>
        <w:adjustRightInd w:val="0"/>
        <w:snapToGrid w:val="0"/>
        <w:spacing w:line="460" w:lineRule="atLeast"/>
        <w:jc w:val="center"/>
        <w:rPr>
          <w:rFonts w:ascii="华文中宋" w:eastAsia="华文中宋" w:hAnsi="华文中宋"/>
          <w:b/>
          <w:color w:val="FF0000"/>
          <w:sz w:val="30"/>
          <w:szCs w:val="30"/>
        </w:rPr>
      </w:pPr>
      <w:r>
        <w:rPr>
          <w:rFonts w:ascii="华文中宋" w:eastAsia="华文中宋" w:hAnsi="华文中宋"/>
          <w:b/>
          <w:color w:val="FF0000"/>
          <w:sz w:val="30"/>
          <w:szCs w:val="30"/>
        </w:rPr>
        <w:t>201</w:t>
      </w:r>
      <w:r>
        <w:rPr>
          <w:rFonts w:ascii="华文中宋" w:eastAsia="华文中宋" w:hAnsi="华文中宋" w:hint="eastAsia"/>
          <w:b/>
          <w:color w:val="FF0000"/>
          <w:sz w:val="30"/>
          <w:szCs w:val="30"/>
        </w:rPr>
        <w:t>7</w:t>
      </w:r>
      <w:r>
        <w:rPr>
          <w:rFonts w:ascii="华文中宋" w:eastAsia="华文中宋" w:hAnsi="华文中宋" w:hint="eastAsia"/>
          <w:b/>
          <w:color w:val="FF0000"/>
          <w:sz w:val="30"/>
          <w:szCs w:val="30"/>
        </w:rPr>
        <w:t>中国海洋大学</w:t>
      </w:r>
    </w:p>
    <w:p w:rsidR="00E65529" w:rsidRDefault="008B438F">
      <w:pPr>
        <w:adjustRightInd w:val="0"/>
        <w:snapToGrid w:val="0"/>
        <w:spacing w:line="460" w:lineRule="atLeast"/>
        <w:jc w:val="center"/>
        <w:rPr>
          <w:rFonts w:ascii="华文中宋" w:eastAsia="华文中宋" w:hAnsi="华文中宋"/>
          <w:b/>
          <w:color w:val="FF0000"/>
          <w:sz w:val="30"/>
          <w:szCs w:val="30"/>
        </w:rPr>
      </w:pPr>
      <w:r>
        <w:rPr>
          <w:rFonts w:ascii="华文中宋" w:eastAsia="华文中宋" w:hAnsi="华文中宋" w:hint="eastAsia"/>
          <w:b/>
          <w:color w:val="FF0000"/>
          <w:sz w:val="30"/>
          <w:szCs w:val="30"/>
        </w:rPr>
        <w:t>大学生食品加工与创意大赛</w:t>
      </w:r>
    </w:p>
    <w:p w:rsidR="00E65529" w:rsidRDefault="008B438F">
      <w:pPr>
        <w:adjustRightInd w:val="0"/>
        <w:snapToGrid w:val="0"/>
        <w:spacing w:line="460" w:lineRule="atLeast"/>
        <w:jc w:val="center"/>
        <w:rPr>
          <w:rFonts w:ascii="华文中宋" w:eastAsia="华文中宋" w:hAnsi="华文中宋"/>
          <w:b/>
          <w:color w:val="FF0000"/>
          <w:sz w:val="36"/>
          <w:szCs w:val="36"/>
        </w:rPr>
      </w:pPr>
      <w:r>
        <w:rPr>
          <w:rFonts w:ascii="华文中宋" w:eastAsia="华文中宋" w:hAnsi="华文中宋" w:hint="eastAsia"/>
          <w:b/>
          <w:color w:val="FF0000"/>
          <w:sz w:val="36"/>
          <w:szCs w:val="36"/>
        </w:rPr>
        <w:t>通知</w:t>
      </w:r>
    </w:p>
    <w:p w:rsidR="00E65529" w:rsidRDefault="008B438F">
      <w:pPr>
        <w:adjustRightInd w:val="0"/>
        <w:snapToGrid w:val="0"/>
        <w:spacing w:line="460" w:lineRule="atLeast"/>
        <w:jc w:val="center"/>
        <w:rPr>
          <w:rFonts w:eastAsia="华文新魏"/>
          <w:b/>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93345</wp:posOffset>
                </wp:positionV>
                <wp:extent cx="5248275" cy="0"/>
                <wp:effectExtent l="0" t="15875" r="9525" b="22225"/>
                <wp:wrapNone/>
                <wp:docPr id="1" name="直线 2"/>
                <wp:cNvGraphicFramePr/>
                <a:graphic xmlns:a="http://schemas.openxmlformats.org/drawingml/2006/main">
                  <a:graphicData uri="http://schemas.microsoft.com/office/word/2010/wordprocessingShape">
                    <wps:wsp>
                      <wps:cNvCnPr/>
                      <wps:spPr>
                        <a:xfrm>
                          <a:off x="0" y="0"/>
                          <a:ext cx="5248275"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w14:anchorId="19DF2E59" id="直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7.35pt" to="41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" strokecolor="red" strokeweight="2.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186690</wp:posOffset>
                </wp:positionV>
                <wp:extent cx="5257800" cy="0"/>
                <wp:effectExtent l="0" t="0" r="0" b="0"/>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56DB81F5" id="直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14.7pt" to="41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" strokecolor="red"/>
            </w:pict>
          </mc:Fallback>
        </mc:AlternateContent>
      </w: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一、大赛目的</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大赛旨在给未来的食品加工、流通人才提供一个专业的实践与创新平台，培养和提高大学生的专业实践能力，为我国食品学科的发展培养出具有扎实工程实践技能的后备人才。并努力促进高校与企业的融合，增强国内食品加工产业的竞争力，促进食品加工业的健康、持续发展。</w:t>
      </w: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二、大赛主题</w:t>
      </w:r>
    </w:p>
    <w:p w:rsidR="00E65529" w:rsidRPr="00163787" w:rsidRDefault="008B438F" w:rsidP="00163787">
      <w:pPr>
        <w:autoSpaceDE w:val="0"/>
        <w:autoSpaceDN w:val="0"/>
        <w:adjustRightInd w:val="0"/>
        <w:spacing w:line="312" w:lineRule="auto"/>
        <w:ind w:firstLineChars="200" w:firstLine="482"/>
        <w:rPr>
          <w:rFonts w:ascii="Times New Roman" w:eastAsia="宋体" w:hAnsi="Times New Roman" w:cs="Times New Roman"/>
          <w:b/>
          <w:bCs/>
          <w:sz w:val="24"/>
          <w:szCs w:val="24"/>
        </w:rPr>
      </w:pPr>
      <w:bookmarkStart w:id="0" w:name="_GoBack"/>
      <w:bookmarkEnd w:id="0"/>
      <w:r w:rsidRPr="00163787">
        <w:rPr>
          <w:rFonts w:ascii="Times New Roman" w:eastAsia="宋体" w:hAnsi="Times New Roman" w:cs="Times New Roman"/>
          <w:b/>
          <w:bCs/>
          <w:sz w:val="24"/>
          <w:szCs w:val="24"/>
        </w:rPr>
        <w:t>品味创意食品，享受健康生活</w:t>
      </w: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三、大赛内容</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参赛作品内容应与食品相关，作品形式分为产品类、包装类和策划类三类，以产品类、包装类为主，所有参赛作品必须与本届大赛的主题和内容相符。</w:t>
      </w: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四、大赛组织机构</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（一）主办单位：中国海洋大学</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（二）承办单位：中国海洋大学食品科学与工程学院</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rPr>
        <w:t>（三）协办单位：青岛丹香食品有限公司</w:t>
      </w:r>
    </w:p>
    <w:p w:rsidR="00E65529" w:rsidRPr="00163787" w:rsidRDefault="008B438F">
      <w:pPr>
        <w:adjustRightInd w:val="0"/>
        <w:snapToGrid w:val="0"/>
        <w:spacing w:line="312" w:lineRule="auto"/>
        <w:ind w:firstLineChars="200" w:firstLine="562"/>
        <w:rPr>
          <w:rFonts w:ascii="Times New Roman" w:eastAsia="黑体" w:hAnsi="Times New Roman" w:cs="Times New Roman"/>
          <w:b/>
          <w:bCs/>
          <w:sz w:val="28"/>
          <w:szCs w:val="28"/>
          <w:lang w:val="zh-CN"/>
        </w:rPr>
      </w:pPr>
      <w:r w:rsidRPr="00163787">
        <w:rPr>
          <w:rFonts w:ascii="Times New Roman" w:eastAsia="黑体" w:hAnsi="Times New Roman" w:cs="Times New Roman"/>
          <w:b/>
          <w:bCs/>
          <w:sz w:val="28"/>
          <w:szCs w:val="28"/>
          <w:lang w:val="zh-CN"/>
        </w:rPr>
        <w:t>五、</w:t>
      </w:r>
      <w:r w:rsidRPr="00163787">
        <w:rPr>
          <w:rFonts w:ascii="Times New Roman" w:eastAsia="黑体" w:hAnsi="Times New Roman" w:cs="Times New Roman"/>
          <w:b/>
          <w:bCs/>
          <w:sz w:val="28"/>
          <w:szCs w:val="28"/>
          <w:lang w:val="zh-CN"/>
        </w:rPr>
        <w:t>奖项设置</w:t>
      </w:r>
    </w:p>
    <w:p w:rsidR="00E65529" w:rsidRPr="00163787" w:rsidRDefault="008B438F">
      <w:pPr>
        <w:adjustRightInd w:val="0"/>
        <w:snapToGrid w:val="0"/>
        <w:spacing w:line="312" w:lineRule="auto"/>
        <w:ind w:firstLineChars="200" w:firstLine="480"/>
        <w:rPr>
          <w:rFonts w:ascii="Times New Roman" w:hAnsi="Times New Roman" w:cs="Times New Roman"/>
          <w:sz w:val="24"/>
          <w:szCs w:val="20"/>
        </w:rPr>
      </w:pPr>
      <w:r w:rsidRPr="00163787">
        <w:rPr>
          <w:rFonts w:ascii="Times New Roman" w:hAnsi="Times New Roman" w:cs="Times New Roman"/>
          <w:sz w:val="24"/>
          <w:szCs w:val="20"/>
        </w:rPr>
        <w:t>本次比赛共设奖项如下：</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一等奖：</w:t>
      </w:r>
      <w:r w:rsidRPr="00163787">
        <w:rPr>
          <w:rFonts w:ascii="Times New Roman" w:hAnsi="Times New Roman" w:cs="Times New Roman"/>
          <w:sz w:val="24"/>
        </w:rPr>
        <w:t>1</w:t>
      </w:r>
      <w:r w:rsidRPr="00163787">
        <w:rPr>
          <w:rFonts w:ascii="Times New Roman" w:hAnsi="Times New Roman" w:cs="Times New Roman"/>
          <w:sz w:val="24"/>
        </w:rPr>
        <w:t>队，每队</w:t>
      </w:r>
      <w:r w:rsidRPr="00163787">
        <w:rPr>
          <w:rFonts w:ascii="Times New Roman" w:hAnsi="Times New Roman" w:cs="Times New Roman"/>
          <w:sz w:val="24"/>
        </w:rPr>
        <w:t>3000</w:t>
      </w:r>
      <w:r w:rsidRPr="00163787">
        <w:rPr>
          <w:rFonts w:ascii="Times New Roman" w:hAnsi="Times New Roman" w:cs="Times New Roman"/>
          <w:sz w:val="24"/>
        </w:rPr>
        <w:t>元</w:t>
      </w:r>
      <w:r w:rsidRPr="00163787">
        <w:rPr>
          <w:rFonts w:ascii="Times New Roman" w:hAnsi="Times New Roman" w:cs="Times New Roman"/>
          <w:sz w:val="24"/>
        </w:rPr>
        <w:t>，每位成员获得创新创业教育学分</w:t>
      </w:r>
      <w:r w:rsidRPr="00163787">
        <w:rPr>
          <w:rFonts w:ascii="Times New Roman" w:hAnsi="Times New Roman" w:cs="Times New Roman"/>
          <w:sz w:val="24"/>
        </w:rPr>
        <w:t>2</w:t>
      </w:r>
      <w:r w:rsidRPr="00163787">
        <w:rPr>
          <w:rFonts w:ascii="Times New Roman" w:hAnsi="Times New Roman" w:cs="Times New Roman"/>
          <w:sz w:val="24"/>
        </w:rPr>
        <w:t>学分</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二等奖：</w:t>
      </w:r>
      <w:r w:rsidRPr="00163787">
        <w:rPr>
          <w:rFonts w:ascii="Times New Roman" w:hAnsi="Times New Roman" w:cs="Times New Roman"/>
          <w:sz w:val="24"/>
        </w:rPr>
        <w:t>2</w:t>
      </w:r>
      <w:r w:rsidRPr="00163787">
        <w:rPr>
          <w:rFonts w:ascii="Times New Roman" w:hAnsi="Times New Roman" w:cs="Times New Roman"/>
          <w:sz w:val="24"/>
        </w:rPr>
        <w:t>队，每队</w:t>
      </w:r>
      <w:r w:rsidRPr="00163787">
        <w:rPr>
          <w:rFonts w:ascii="Times New Roman" w:hAnsi="Times New Roman" w:cs="Times New Roman"/>
          <w:sz w:val="24"/>
        </w:rPr>
        <w:t>2</w:t>
      </w:r>
      <w:r w:rsidRPr="00163787">
        <w:rPr>
          <w:rFonts w:ascii="Times New Roman" w:hAnsi="Times New Roman" w:cs="Times New Roman"/>
          <w:sz w:val="24"/>
        </w:rPr>
        <w:t>000</w:t>
      </w:r>
      <w:r w:rsidRPr="00163787">
        <w:rPr>
          <w:rFonts w:ascii="Times New Roman" w:hAnsi="Times New Roman" w:cs="Times New Roman"/>
          <w:sz w:val="24"/>
        </w:rPr>
        <w:t>元</w:t>
      </w:r>
      <w:r w:rsidRPr="00163787">
        <w:rPr>
          <w:rFonts w:ascii="Times New Roman" w:hAnsi="Times New Roman" w:cs="Times New Roman"/>
          <w:sz w:val="24"/>
        </w:rPr>
        <w:t>，每位成员获得创新创业教育学分</w:t>
      </w:r>
      <w:r w:rsidRPr="00163787">
        <w:rPr>
          <w:rFonts w:ascii="Times New Roman" w:hAnsi="Times New Roman" w:cs="Times New Roman"/>
          <w:sz w:val="24"/>
        </w:rPr>
        <w:t>1</w:t>
      </w:r>
      <w:r w:rsidRPr="00163787">
        <w:rPr>
          <w:rFonts w:ascii="Times New Roman" w:hAnsi="Times New Roman" w:cs="Times New Roman"/>
          <w:sz w:val="24"/>
        </w:rPr>
        <w:t>学分</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三等奖：</w:t>
      </w:r>
      <w:r w:rsidRPr="00163787">
        <w:rPr>
          <w:rFonts w:ascii="Times New Roman" w:hAnsi="Times New Roman" w:cs="Times New Roman"/>
          <w:sz w:val="24"/>
        </w:rPr>
        <w:t>3</w:t>
      </w:r>
      <w:r w:rsidRPr="00163787">
        <w:rPr>
          <w:rFonts w:ascii="Times New Roman" w:hAnsi="Times New Roman" w:cs="Times New Roman"/>
          <w:sz w:val="24"/>
        </w:rPr>
        <w:t>队，每队</w:t>
      </w:r>
      <w:r w:rsidRPr="00163787">
        <w:rPr>
          <w:rFonts w:ascii="Times New Roman" w:hAnsi="Times New Roman" w:cs="Times New Roman"/>
          <w:sz w:val="24"/>
        </w:rPr>
        <w:t>1</w:t>
      </w:r>
      <w:r w:rsidRPr="00163787">
        <w:rPr>
          <w:rFonts w:ascii="Times New Roman" w:hAnsi="Times New Roman" w:cs="Times New Roman"/>
          <w:sz w:val="24"/>
        </w:rPr>
        <w:t>000</w:t>
      </w:r>
      <w:r w:rsidRPr="00163787">
        <w:rPr>
          <w:rFonts w:ascii="Times New Roman" w:hAnsi="Times New Roman" w:cs="Times New Roman"/>
          <w:sz w:val="24"/>
        </w:rPr>
        <w:t>元</w:t>
      </w:r>
      <w:r w:rsidRPr="00163787">
        <w:rPr>
          <w:rFonts w:ascii="Times New Roman" w:hAnsi="Times New Roman" w:cs="Times New Roman"/>
          <w:sz w:val="24"/>
        </w:rPr>
        <w:t>，每位成员获得创新创业教育学分</w:t>
      </w:r>
      <w:r w:rsidRPr="00163787">
        <w:rPr>
          <w:rFonts w:ascii="Times New Roman" w:hAnsi="Times New Roman" w:cs="Times New Roman"/>
          <w:sz w:val="24"/>
        </w:rPr>
        <w:t>1</w:t>
      </w:r>
      <w:r w:rsidRPr="00163787">
        <w:rPr>
          <w:rFonts w:ascii="Times New Roman" w:hAnsi="Times New Roman" w:cs="Times New Roman"/>
          <w:sz w:val="24"/>
        </w:rPr>
        <w:t>学分</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优秀奖：</w:t>
      </w:r>
      <w:r w:rsidRPr="00163787">
        <w:rPr>
          <w:rFonts w:ascii="Times New Roman" w:hAnsi="Times New Roman" w:cs="Times New Roman"/>
          <w:sz w:val="24"/>
        </w:rPr>
        <w:t>4</w:t>
      </w:r>
      <w:r w:rsidRPr="00163787">
        <w:rPr>
          <w:rFonts w:ascii="Times New Roman" w:hAnsi="Times New Roman" w:cs="Times New Roman"/>
          <w:sz w:val="24"/>
        </w:rPr>
        <w:t>队</w:t>
      </w:r>
      <w:r w:rsidRPr="00163787">
        <w:rPr>
          <w:rFonts w:ascii="Times New Roman" w:hAnsi="Times New Roman" w:cs="Times New Roman"/>
          <w:sz w:val="24"/>
        </w:rPr>
        <w:t>，每队</w:t>
      </w:r>
      <w:r w:rsidRPr="00163787">
        <w:rPr>
          <w:rFonts w:ascii="Times New Roman" w:hAnsi="Times New Roman" w:cs="Times New Roman"/>
          <w:sz w:val="24"/>
        </w:rPr>
        <w:t>5</w:t>
      </w:r>
      <w:r w:rsidRPr="00163787">
        <w:rPr>
          <w:rFonts w:ascii="Times New Roman" w:hAnsi="Times New Roman" w:cs="Times New Roman"/>
          <w:sz w:val="24"/>
        </w:rPr>
        <w:t>00</w:t>
      </w:r>
      <w:r w:rsidRPr="00163787">
        <w:rPr>
          <w:rFonts w:ascii="Times New Roman" w:hAnsi="Times New Roman" w:cs="Times New Roman"/>
          <w:sz w:val="24"/>
        </w:rPr>
        <w:t>元</w:t>
      </w:r>
      <w:r w:rsidRPr="00163787">
        <w:rPr>
          <w:rFonts w:ascii="Times New Roman" w:hAnsi="Times New Roman" w:cs="Times New Roman"/>
          <w:sz w:val="24"/>
        </w:rPr>
        <w:t>，每位成员获得创新创业教育学分</w:t>
      </w:r>
      <w:r w:rsidRPr="00163787">
        <w:rPr>
          <w:rFonts w:ascii="Times New Roman" w:hAnsi="Times New Roman" w:cs="Times New Roman"/>
          <w:sz w:val="24"/>
        </w:rPr>
        <w:t>1</w:t>
      </w:r>
      <w:r w:rsidRPr="00163787">
        <w:rPr>
          <w:rFonts w:ascii="Times New Roman" w:hAnsi="Times New Roman" w:cs="Times New Roman"/>
          <w:sz w:val="24"/>
        </w:rPr>
        <w:t>学分</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入围奖：进入复赛的团队，每位成员获得创新创业教育学分</w:t>
      </w:r>
      <w:r w:rsidRPr="00163787">
        <w:rPr>
          <w:rFonts w:ascii="Times New Roman" w:hAnsi="Times New Roman" w:cs="Times New Roman"/>
          <w:sz w:val="24"/>
        </w:rPr>
        <w:t>0.5</w:t>
      </w:r>
      <w:r w:rsidRPr="00163787">
        <w:rPr>
          <w:rFonts w:ascii="Times New Roman" w:hAnsi="Times New Roman" w:cs="Times New Roman"/>
          <w:sz w:val="24"/>
        </w:rPr>
        <w:t>学分</w:t>
      </w:r>
    </w:p>
    <w:p w:rsidR="00E65529" w:rsidRPr="00163787" w:rsidRDefault="008B438F">
      <w:pPr>
        <w:autoSpaceDE w:val="0"/>
        <w:autoSpaceDN w:val="0"/>
        <w:adjustRightIn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组织奖：</w:t>
      </w:r>
      <w:r w:rsidRPr="00163787">
        <w:rPr>
          <w:rFonts w:ascii="Times New Roman" w:hAnsi="Times New Roman" w:cs="Times New Roman"/>
          <w:sz w:val="24"/>
        </w:rPr>
        <w:t>参与人数超过</w:t>
      </w:r>
      <w:r w:rsidRPr="00163787">
        <w:rPr>
          <w:rFonts w:ascii="Times New Roman" w:hAnsi="Times New Roman" w:cs="Times New Roman"/>
          <w:sz w:val="24"/>
        </w:rPr>
        <w:t>80%</w:t>
      </w:r>
      <w:r w:rsidRPr="00163787">
        <w:rPr>
          <w:rFonts w:ascii="Times New Roman" w:hAnsi="Times New Roman" w:cs="Times New Roman"/>
          <w:sz w:val="24"/>
        </w:rPr>
        <w:t>的班级</w:t>
      </w:r>
      <w:r w:rsidRPr="00163787">
        <w:rPr>
          <w:rFonts w:ascii="Times New Roman" w:hAnsi="Times New Roman" w:cs="Times New Roman"/>
          <w:sz w:val="24"/>
        </w:rPr>
        <w:t>，奖</w:t>
      </w:r>
      <w:r w:rsidRPr="00163787">
        <w:rPr>
          <w:rFonts w:ascii="Times New Roman" w:hAnsi="Times New Roman" w:cs="Times New Roman"/>
          <w:sz w:val="24"/>
        </w:rPr>
        <w:t>励</w:t>
      </w:r>
      <w:r w:rsidRPr="00163787">
        <w:rPr>
          <w:rFonts w:ascii="Times New Roman" w:hAnsi="Times New Roman" w:cs="Times New Roman"/>
          <w:sz w:val="24"/>
        </w:rPr>
        <w:t>500</w:t>
      </w:r>
      <w:r w:rsidRPr="00163787">
        <w:rPr>
          <w:rFonts w:ascii="Times New Roman" w:hAnsi="Times New Roman" w:cs="Times New Roman"/>
          <w:sz w:val="24"/>
        </w:rPr>
        <w:t>元</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所有获奖团队颁发奖励证书，获奖团队的技术顾问颁发优秀指导奖证书，其中获一、二、三等奖团队的技术顾问每人获</w:t>
      </w:r>
      <w:r w:rsidRPr="00163787">
        <w:rPr>
          <w:rFonts w:ascii="Times New Roman" w:hAnsi="Times New Roman" w:cs="Times New Roman"/>
          <w:sz w:val="24"/>
        </w:rPr>
        <w:t>500</w:t>
      </w:r>
      <w:r w:rsidRPr="00163787">
        <w:rPr>
          <w:rFonts w:ascii="Times New Roman" w:hAnsi="Times New Roman" w:cs="Times New Roman"/>
          <w:sz w:val="24"/>
        </w:rPr>
        <w:t>元优秀指导奖。</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以上获奖团队的产品或设计如出自</w:t>
      </w:r>
      <w:r w:rsidRPr="00163787">
        <w:rPr>
          <w:rFonts w:ascii="Times New Roman" w:hAnsi="Times New Roman" w:cs="Times New Roman"/>
          <w:sz w:val="24"/>
          <w:szCs w:val="32"/>
        </w:rPr>
        <w:t>丹香系列</w:t>
      </w:r>
      <w:r w:rsidRPr="00163787">
        <w:rPr>
          <w:rFonts w:ascii="Times New Roman" w:hAnsi="Times New Roman" w:cs="Times New Roman"/>
          <w:sz w:val="24"/>
          <w:szCs w:val="32"/>
        </w:rPr>
        <w:t>作品参赛要求</w:t>
      </w:r>
      <w:r w:rsidRPr="00163787">
        <w:rPr>
          <w:rFonts w:ascii="Times New Roman" w:hAnsi="Times New Roman" w:cs="Times New Roman"/>
          <w:sz w:val="24"/>
          <w:szCs w:val="32"/>
        </w:rPr>
        <w:t>（附件</w:t>
      </w:r>
      <w:r w:rsidRPr="00163787">
        <w:rPr>
          <w:rFonts w:ascii="Times New Roman" w:hAnsi="Times New Roman" w:cs="Times New Roman"/>
          <w:sz w:val="24"/>
          <w:szCs w:val="32"/>
        </w:rPr>
        <w:t>1</w:t>
      </w:r>
      <w:r w:rsidRPr="00163787">
        <w:rPr>
          <w:rFonts w:ascii="Times New Roman" w:hAnsi="Times New Roman" w:cs="Times New Roman"/>
          <w:sz w:val="24"/>
          <w:szCs w:val="32"/>
        </w:rPr>
        <w:t>）</w:t>
      </w:r>
      <w:r w:rsidRPr="00163787">
        <w:rPr>
          <w:rFonts w:ascii="Times New Roman" w:hAnsi="Times New Roman" w:cs="Times New Roman"/>
          <w:sz w:val="24"/>
        </w:rPr>
        <w:t>，则在原有奖励的基础上丹香额外提供如下奖励：</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特等奖（产品获得丹香认可，上市销售）：价值</w:t>
      </w:r>
      <w:r w:rsidRPr="00163787">
        <w:rPr>
          <w:rFonts w:ascii="Times New Roman" w:hAnsi="Times New Roman" w:cs="Times New Roman"/>
          <w:sz w:val="24"/>
        </w:rPr>
        <w:t>1999</w:t>
      </w:r>
      <w:r w:rsidRPr="00163787">
        <w:rPr>
          <w:rFonts w:ascii="Times New Roman" w:hAnsi="Times New Roman" w:cs="Times New Roman"/>
          <w:sz w:val="24"/>
        </w:rPr>
        <w:t>元烤箱一台；</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lastRenderedPageBreak/>
        <w:t>一等奖：奖励价值</w:t>
      </w:r>
      <w:r w:rsidRPr="00163787">
        <w:rPr>
          <w:rFonts w:ascii="Times New Roman" w:hAnsi="Times New Roman" w:cs="Times New Roman"/>
          <w:sz w:val="24"/>
        </w:rPr>
        <w:t>500</w:t>
      </w:r>
      <w:r w:rsidRPr="00163787">
        <w:rPr>
          <w:rFonts w:ascii="Times New Roman" w:hAnsi="Times New Roman" w:cs="Times New Roman"/>
          <w:sz w:val="24"/>
        </w:rPr>
        <w:t>元丹香卡一张；</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二等奖：奖励价值</w:t>
      </w:r>
      <w:r w:rsidRPr="00163787">
        <w:rPr>
          <w:rFonts w:ascii="Times New Roman" w:hAnsi="Times New Roman" w:cs="Times New Roman"/>
          <w:sz w:val="24"/>
        </w:rPr>
        <w:t>300</w:t>
      </w:r>
      <w:r w:rsidRPr="00163787">
        <w:rPr>
          <w:rFonts w:ascii="Times New Roman" w:hAnsi="Times New Roman" w:cs="Times New Roman"/>
          <w:sz w:val="24"/>
        </w:rPr>
        <w:t>元丹香卡一张；</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三等奖：奖励价值</w:t>
      </w:r>
      <w:r w:rsidRPr="00163787">
        <w:rPr>
          <w:rFonts w:ascii="Times New Roman" w:hAnsi="Times New Roman" w:cs="Times New Roman"/>
          <w:sz w:val="24"/>
        </w:rPr>
        <w:t>200</w:t>
      </w:r>
      <w:r w:rsidRPr="00163787">
        <w:rPr>
          <w:rFonts w:ascii="Times New Roman" w:hAnsi="Times New Roman" w:cs="Times New Roman"/>
          <w:sz w:val="24"/>
        </w:rPr>
        <w:t>元丹香卡一张；</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优秀奖：奖励丹香</w:t>
      </w:r>
      <w:r w:rsidRPr="00163787">
        <w:rPr>
          <w:rFonts w:ascii="Times New Roman" w:hAnsi="Times New Roman" w:cs="Times New Roman"/>
          <w:sz w:val="24"/>
        </w:rPr>
        <w:t>hahacake</w:t>
      </w:r>
      <w:r w:rsidRPr="00163787">
        <w:rPr>
          <w:rFonts w:ascii="Times New Roman" w:hAnsi="Times New Roman" w:cs="Times New Roman"/>
          <w:sz w:val="24"/>
        </w:rPr>
        <w:t>蛋糕一个。</w:t>
      </w:r>
    </w:p>
    <w:p w:rsidR="00E65529" w:rsidRPr="00163787" w:rsidRDefault="008B438F">
      <w:pPr>
        <w:adjustRightInd w:val="0"/>
        <w:snapToGrid w:val="0"/>
        <w:spacing w:line="312" w:lineRule="auto"/>
        <w:ind w:firstLineChars="200" w:firstLine="562"/>
        <w:rPr>
          <w:rFonts w:ascii="Times New Roman" w:eastAsia="黑体" w:hAnsi="Times New Roman" w:cs="Times New Roman"/>
          <w:b/>
          <w:bCs/>
          <w:sz w:val="28"/>
          <w:szCs w:val="28"/>
          <w:lang w:val="zh-CN"/>
        </w:rPr>
      </w:pPr>
      <w:r w:rsidRPr="00163787">
        <w:rPr>
          <w:rFonts w:ascii="Times New Roman" w:eastAsia="黑体" w:hAnsi="Times New Roman" w:cs="Times New Roman"/>
          <w:b/>
          <w:bCs/>
          <w:sz w:val="28"/>
          <w:szCs w:val="28"/>
          <w:lang w:val="zh-CN"/>
        </w:rPr>
        <w:t>六、参赛资格</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1</w:t>
      </w:r>
      <w:r w:rsidRPr="00163787">
        <w:rPr>
          <w:rFonts w:ascii="Times New Roman" w:hAnsi="Times New Roman" w:cs="Times New Roman"/>
          <w:sz w:val="24"/>
        </w:rPr>
        <w:t>．参赛者应是</w:t>
      </w:r>
      <w:r w:rsidRPr="00163787">
        <w:rPr>
          <w:rFonts w:ascii="Times New Roman" w:hAnsi="Times New Roman" w:cs="Times New Roman"/>
          <w:sz w:val="24"/>
        </w:rPr>
        <w:t>中国海洋大学</w:t>
      </w:r>
      <w:r w:rsidRPr="00163787">
        <w:rPr>
          <w:rFonts w:ascii="Times New Roman" w:hAnsi="Times New Roman" w:cs="Times New Roman"/>
          <w:sz w:val="24"/>
        </w:rPr>
        <w:t>全日制在校本科生（专业不限）</w:t>
      </w:r>
      <w:r w:rsidRPr="00163787">
        <w:rPr>
          <w:rFonts w:ascii="Times New Roman" w:hAnsi="Times New Roman" w:cs="Times New Roman"/>
          <w:sz w:val="24"/>
        </w:rPr>
        <w:t>，技术顾问为食品学院</w:t>
      </w:r>
      <w:r w:rsidRPr="00163787">
        <w:rPr>
          <w:rFonts w:ascii="Times New Roman" w:hAnsi="Times New Roman" w:cs="Times New Roman"/>
          <w:sz w:val="24"/>
        </w:rPr>
        <w:t>全日制在校</w:t>
      </w:r>
      <w:r w:rsidRPr="00163787">
        <w:rPr>
          <w:rFonts w:ascii="Times New Roman" w:hAnsi="Times New Roman" w:cs="Times New Roman"/>
          <w:sz w:val="24"/>
        </w:rPr>
        <w:t>研究生，不设指导教师</w:t>
      </w:r>
      <w:r w:rsidRPr="00163787">
        <w:rPr>
          <w:rFonts w:ascii="Times New Roman" w:hAnsi="Times New Roman" w:cs="Times New Roman"/>
          <w:sz w:val="24"/>
        </w:rPr>
        <w:t>。</w:t>
      </w:r>
    </w:p>
    <w:p w:rsidR="00E65529" w:rsidRPr="00163787" w:rsidRDefault="008B438F">
      <w:pPr>
        <w:widowControl/>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2</w:t>
      </w:r>
      <w:r w:rsidRPr="00163787">
        <w:rPr>
          <w:rFonts w:ascii="Times New Roman" w:hAnsi="Times New Roman" w:cs="Times New Roman"/>
          <w:sz w:val="24"/>
        </w:rPr>
        <w:t>．以团队形式报名参赛，团队人数</w:t>
      </w:r>
      <w:r w:rsidRPr="00163787">
        <w:rPr>
          <w:rFonts w:ascii="Times New Roman" w:hAnsi="Times New Roman" w:cs="Times New Roman"/>
          <w:sz w:val="24"/>
        </w:rPr>
        <w:t>3-5</w:t>
      </w:r>
      <w:r w:rsidRPr="00163787">
        <w:rPr>
          <w:rFonts w:ascii="Times New Roman" w:hAnsi="Times New Roman" w:cs="Times New Roman"/>
          <w:sz w:val="24"/>
        </w:rPr>
        <w:t>人</w:t>
      </w:r>
      <w:r w:rsidRPr="00163787">
        <w:rPr>
          <w:rFonts w:ascii="Times New Roman" w:hAnsi="Times New Roman" w:cs="Times New Roman"/>
          <w:sz w:val="24"/>
        </w:rPr>
        <w:t>，该项目负责人</w:t>
      </w:r>
      <w:r w:rsidRPr="00163787">
        <w:rPr>
          <w:rFonts w:ascii="Times New Roman" w:hAnsi="Times New Roman" w:cs="Times New Roman"/>
          <w:sz w:val="24"/>
        </w:rPr>
        <w:t>为食品学院全日制</w:t>
      </w:r>
      <w:r w:rsidRPr="00163787">
        <w:rPr>
          <w:rFonts w:ascii="Times New Roman" w:hAnsi="Times New Roman" w:cs="Times New Roman"/>
          <w:sz w:val="24"/>
        </w:rPr>
        <w:t>在校本科生</w:t>
      </w:r>
      <w:r w:rsidRPr="00163787">
        <w:rPr>
          <w:rFonts w:ascii="Times New Roman" w:hAnsi="Times New Roman" w:cs="Times New Roman"/>
          <w:sz w:val="24"/>
        </w:rPr>
        <w:t>，每支团队必须至少包括</w:t>
      </w:r>
      <w:r w:rsidRPr="00163787">
        <w:rPr>
          <w:rFonts w:ascii="Times New Roman" w:hAnsi="Times New Roman" w:cs="Times New Roman"/>
          <w:sz w:val="24"/>
        </w:rPr>
        <w:t>1</w:t>
      </w:r>
      <w:r w:rsidRPr="00163787">
        <w:rPr>
          <w:rFonts w:ascii="Times New Roman" w:hAnsi="Times New Roman" w:cs="Times New Roman"/>
          <w:sz w:val="24"/>
        </w:rPr>
        <w:t>名其他专业的学生，否则不予以参赛。</w:t>
      </w:r>
      <w:r w:rsidRPr="00163787">
        <w:rPr>
          <w:rFonts w:ascii="Times New Roman" w:hAnsi="Times New Roman" w:cs="Times New Roman"/>
          <w:sz w:val="24"/>
        </w:rPr>
        <w:t>参赛人员组成在提交初赛计划书时确定，不得变更。参赛成果或收益分配由参赛队员自行协商确定。</w:t>
      </w:r>
    </w:p>
    <w:p w:rsidR="00E65529" w:rsidRPr="00163787" w:rsidRDefault="008B438F">
      <w:pPr>
        <w:adjustRightInd w:val="0"/>
        <w:snapToGrid w:val="0"/>
        <w:spacing w:line="312" w:lineRule="auto"/>
        <w:ind w:firstLineChars="200" w:firstLine="480"/>
        <w:rPr>
          <w:rFonts w:ascii="Times New Roman" w:hAnsi="Times New Roman" w:cs="Times New Roman"/>
          <w:sz w:val="24"/>
        </w:rPr>
      </w:pPr>
      <w:r w:rsidRPr="00163787">
        <w:rPr>
          <w:rFonts w:ascii="Times New Roman" w:hAnsi="Times New Roman" w:cs="Times New Roman"/>
          <w:sz w:val="24"/>
        </w:rPr>
        <w:t>3</w:t>
      </w:r>
      <w:r w:rsidRPr="00163787">
        <w:rPr>
          <w:rFonts w:ascii="Times New Roman" w:hAnsi="Times New Roman" w:cs="Times New Roman"/>
          <w:sz w:val="24"/>
        </w:rPr>
        <w:t>．参赛的内容必须具有</w:t>
      </w:r>
      <w:r w:rsidRPr="00163787">
        <w:rPr>
          <w:rFonts w:ascii="Times New Roman" w:hAnsi="Times New Roman" w:cs="Times New Roman"/>
          <w:sz w:val="24"/>
        </w:rPr>
        <w:t>新颖</w:t>
      </w:r>
      <w:r w:rsidRPr="00163787">
        <w:rPr>
          <w:rFonts w:ascii="Times New Roman" w:hAnsi="Times New Roman" w:cs="Times New Roman"/>
          <w:sz w:val="24"/>
        </w:rPr>
        <w:t>性和独立性。</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hAnsi="Times New Roman" w:cs="Times New Roman"/>
          <w:sz w:val="24"/>
        </w:rPr>
        <w:t>4</w:t>
      </w:r>
      <w:r w:rsidRPr="00163787">
        <w:rPr>
          <w:rFonts w:ascii="Times New Roman" w:hAnsi="Times New Roman" w:cs="Times New Roman"/>
          <w:sz w:val="24"/>
        </w:rPr>
        <w:t>．每位参赛者只能承担或参与一个</w:t>
      </w:r>
      <w:r w:rsidRPr="00163787">
        <w:rPr>
          <w:rFonts w:ascii="Times New Roman" w:hAnsi="Times New Roman" w:cs="Times New Roman"/>
          <w:sz w:val="24"/>
        </w:rPr>
        <w:t>团队</w:t>
      </w:r>
      <w:r w:rsidRPr="00163787">
        <w:rPr>
          <w:rFonts w:ascii="Times New Roman" w:hAnsi="Times New Roman" w:cs="Times New Roman"/>
          <w:sz w:val="24"/>
        </w:rPr>
        <w:t>。</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5</w:t>
      </w:r>
      <w:r w:rsidRPr="00163787">
        <w:rPr>
          <w:rFonts w:ascii="Times New Roman" w:eastAsia="宋体" w:hAnsi="Times New Roman" w:cs="Times New Roman"/>
          <w:kern w:val="0"/>
          <w:sz w:val="24"/>
          <w:szCs w:val="24"/>
          <w:lang w:val="zh-CN"/>
        </w:rPr>
        <w:t>．参赛团队的技术顾问应当对参赛者的身份及其参赛作品的原创性和真实性进行审核。如有弄虚作假者，将取消参赛资格。</w:t>
      </w: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sz w:val="24"/>
          <w:szCs w:val="24"/>
        </w:rPr>
      </w:pPr>
      <w:r w:rsidRPr="00163787">
        <w:rPr>
          <w:rFonts w:ascii="Times New Roman" w:eastAsia="黑体" w:hAnsi="Times New Roman" w:cs="Times New Roman"/>
          <w:b/>
          <w:bCs/>
          <w:sz w:val="28"/>
          <w:szCs w:val="28"/>
          <w:lang w:val="zh-CN"/>
        </w:rPr>
        <w:t>七、参赛作品要求</w:t>
      </w:r>
    </w:p>
    <w:p w:rsidR="00E65529" w:rsidRPr="00163787" w:rsidRDefault="008B438F">
      <w:pPr>
        <w:autoSpaceDE w:val="0"/>
        <w:autoSpaceDN w:val="0"/>
        <w:adjustRightInd w:val="0"/>
        <w:spacing w:line="312" w:lineRule="auto"/>
        <w:ind w:firstLineChars="200" w:firstLine="482"/>
        <w:rPr>
          <w:rFonts w:ascii="Times New Roman" w:eastAsia="宋体" w:hAnsi="Times New Roman" w:cs="Times New Roman"/>
          <w:b/>
          <w:bCs/>
          <w:sz w:val="24"/>
          <w:szCs w:val="24"/>
          <w:u w:val="single"/>
        </w:rPr>
      </w:pPr>
      <w:r w:rsidRPr="00163787">
        <w:rPr>
          <w:rFonts w:ascii="Times New Roman" w:eastAsia="宋体" w:hAnsi="Times New Roman" w:cs="Times New Roman"/>
          <w:b/>
          <w:bCs/>
          <w:sz w:val="24"/>
          <w:szCs w:val="24"/>
          <w:lang w:val="zh-CN"/>
        </w:rPr>
        <w:t>【产品类】</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1</w:t>
      </w:r>
      <w:r w:rsidRPr="00163787">
        <w:rPr>
          <w:rFonts w:ascii="Times New Roman" w:eastAsia="宋体" w:hAnsi="Times New Roman" w:cs="Times New Roman"/>
          <w:kern w:val="0"/>
          <w:sz w:val="24"/>
          <w:szCs w:val="24"/>
          <w:lang w:val="zh-CN"/>
        </w:rPr>
        <w:t>．参赛产品必须是未参加过此类竞赛、未曾公开发表的作品。</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w:t>
      </w:r>
      <w:r w:rsidRPr="00163787">
        <w:rPr>
          <w:rFonts w:ascii="Times New Roman" w:eastAsia="宋体" w:hAnsi="Times New Roman" w:cs="Times New Roman"/>
          <w:sz w:val="24"/>
          <w:szCs w:val="24"/>
          <w:lang w:val="zh-CN"/>
        </w:rPr>
        <w:t>．参赛者应以动、植物为主要原料，设计出具有某些优势，如在营养、品质、样式、口感风味等方面，既能吸引消费者、又能给消费者带来健康益处的新式食品。</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．参赛产品在结构、性能、材质、配方、工艺及技术特征等方面具有独创性，或较现有同类产品有显著改进或提高。</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4</w:t>
      </w:r>
      <w:r w:rsidRPr="00163787">
        <w:rPr>
          <w:rFonts w:ascii="Times New Roman" w:eastAsia="宋体" w:hAnsi="Times New Roman" w:cs="Times New Roman"/>
          <w:sz w:val="24"/>
          <w:szCs w:val="24"/>
          <w:lang w:val="zh-CN"/>
        </w:rPr>
        <w:t>．参赛产品应符合国家规定的食用标准，安全可靠，市场上有消费需求，或能降低成本，提高经济效益，适合企业规模生产和市场推广。</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5</w:t>
      </w:r>
      <w:r w:rsidRPr="00163787">
        <w:rPr>
          <w:rFonts w:ascii="Times New Roman" w:eastAsia="宋体" w:hAnsi="Times New Roman" w:cs="Times New Roman"/>
          <w:sz w:val="24"/>
          <w:szCs w:val="24"/>
          <w:lang w:val="zh-CN"/>
        </w:rPr>
        <w:t>．参赛者需提交一式</w:t>
      </w: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份项目计划书参加初赛。所有入围作品还需提交完整的研究开发报告、答辩用</w:t>
      </w:r>
      <w:r w:rsidRPr="00163787">
        <w:rPr>
          <w:rFonts w:ascii="Times New Roman" w:eastAsia="宋体" w:hAnsi="Times New Roman" w:cs="Times New Roman"/>
          <w:sz w:val="24"/>
          <w:szCs w:val="24"/>
          <w:lang w:val="zh-CN"/>
        </w:rPr>
        <w:t>PPT</w:t>
      </w:r>
      <w:r w:rsidRPr="00163787">
        <w:rPr>
          <w:rFonts w:ascii="Times New Roman" w:eastAsia="宋体" w:hAnsi="Times New Roman" w:cs="Times New Roman"/>
          <w:sz w:val="24"/>
          <w:szCs w:val="24"/>
          <w:lang w:val="zh-CN"/>
        </w:rPr>
        <w:t>、产品实物以参加复赛答辩。</w:t>
      </w:r>
    </w:p>
    <w:p w:rsidR="00E65529" w:rsidRPr="00163787" w:rsidRDefault="008B438F">
      <w:pPr>
        <w:adjustRightInd w:val="0"/>
        <w:snapToGrid w:val="0"/>
        <w:spacing w:line="312" w:lineRule="auto"/>
        <w:ind w:firstLineChars="200" w:firstLine="482"/>
        <w:rPr>
          <w:rFonts w:ascii="Times New Roman" w:hAnsi="Times New Roman" w:cs="Times New Roman"/>
          <w:b/>
          <w:sz w:val="24"/>
        </w:rPr>
      </w:pPr>
      <w:r w:rsidRPr="00163787">
        <w:rPr>
          <w:rFonts w:ascii="Times New Roman" w:hAnsi="Times New Roman" w:cs="Times New Roman"/>
          <w:b/>
          <w:sz w:val="24"/>
        </w:rPr>
        <w:t>【包装</w:t>
      </w:r>
      <w:r w:rsidRPr="00163787">
        <w:rPr>
          <w:rFonts w:ascii="Times New Roman" w:hAnsi="Times New Roman" w:cs="Times New Roman"/>
          <w:b/>
          <w:sz w:val="24"/>
        </w:rPr>
        <w:t>类</w:t>
      </w:r>
      <w:r w:rsidRPr="00163787">
        <w:rPr>
          <w:rFonts w:ascii="Times New Roman" w:hAnsi="Times New Roman" w:cs="Times New Roman"/>
          <w:b/>
          <w:sz w:val="24"/>
        </w:rPr>
        <w:t>】</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1</w:t>
      </w:r>
      <w:r w:rsidRPr="00163787">
        <w:rPr>
          <w:rFonts w:ascii="Times New Roman" w:eastAsia="宋体" w:hAnsi="Times New Roman" w:cs="Times New Roman"/>
          <w:kern w:val="0"/>
          <w:sz w:val="24"/>
          <w:szCs w:val="24"/>
          <w:lang w:val="zh-CN"/>
        </w:rPr>
        <w:t>．参赛产品必须是未参加过此类竞赛、未曾公开发表的作品。</w:t>
      </w:r>
    </w:p>
    <w:p w:rsidR="00E65529" w:rsidRPr="00163787" w:rsidRDefault="008B438F">
      <w:pPr>
        <w:spacing w:line="312" w:lineRule="auto"/>
        <w:ind w:firstLineChars="200" w:firstLine="480"/>
        <w:rPr>
          <w:rFonts w:ascii="Times New Roman" w:eastAsia="宋体" w:hAnsi="Times New Roman" w:cs="Times New Roman"/>
          <w:sz w:val="24"/>
        </w:rPr>
      </w:pPr>
      <w:r w:rsidRPr="00163787">
        <w:rPr>
          <w:rFonts w:ascii="Times New Roman" w:eastAsia="宋体" w:hAnsi="Times New Roman" w:cs="Times New Roman"/>
          <w:sz w:val="24"/>
          <w:szCs w:val="24"/>
          <w:lang w:val="zh-CN"/>
        </w:rPr>
        <w:t>2</w:t>
      </w:r>
      <w:r w:rsidRPr="00163787">
        <w:rPr>
          <w:rFonts w:ascii="Times New Roman" w:eastAsia="宋体" w:hAnsi="Times New Roman" w:cs="Times New Roman"/>
          <w:sz w:val="24"/>
          <w:szCs w:val="24"/>
          <w:lang w:val="zh-CN"/>
        </w:rPr>
        <w:t>．</w:t>
      </w:r>
      <w:r w:rsidRPr="00163787">
        <w:rPr>
          <w:rFonts w:ascii="Times New Roman" w:eastAsia="宋体" w:hAnsi="Times New Roman" w:cs="Times New Roman"/>
          <w:sz w:val="24"/>
        </w:rPr>
        <w:t>以一种食品为载体，结合现有食品包装材料为基础，开发新型的食品包装技术或者包装设计，形成有特色，新颖，能满足消费者对特定食品的包装诉求的食品包装，通过一些自己的加工或代加工，在大赛现场进行演示，讲解，撰写技术分析报告。</w:t>
      </w:r>
    </w:p>
    <w:p w:rsidR="00E65529" w:rsidRPr="00163787" w:rsidRDefault="008B438F">
      <w:pPr>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．参赛产品在结构、性能、材质、配方、工艺及技术特征等方面具有独创性，</w:t>
      </w:r>
      <w:r w:rsidRPr="00163787">
        <w:rPr>
          <w:rFonts w:ascii="Times New Roman" w:eastAsia="宋体" w:hAnsi="Times New Roman" w:cs="Times New Roman"/>
          <w:sz w:val="24"/>
          <w:szCs w:val="24"/>
          <w:lang w:val="zh-CN"/>
        </w:rPr>
        <w:lastRenderedPageBreak/>
        <w:t>或较现有同类产品有显著改进或提高。</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4</w:t>
      </w:r>
      <w:r w:rsidRPr="00163787">
        <w:rPr>
          <w:rFonts w:ascii="Times New Roman" w:eastAsia="宋体" w:hAnsi="Times New Roman" w:cs="Times New Roman"/>
          <w:sz w:val="24"/>
          <w:szCs w:val="24"/>
          <w:lang w:val="zh-CN"/>
        </w:rPr>
        <w:t>．参赛产品应符合国家规定的食用标准，安全可靠，市场上有消费需求，或能降低成本，提高经济效益，适合企业规模生产和市场推广。</w:t>
      </w:r>
    </w:p>
    <w:p w:rsidR="00E65529" w:rsidRPr="00163787" w:rsidRDefault="008B438F">
      <w:pPr>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5</w:t>
      </w:r>
      <w:r w:rsidRPr="00163787">
        <w:rPr>
          <w:rFonts w:ascii="Times New Roman" w:eastAsia="宋体" w:hAnsi="Times New Roman" w:cs="Times New Roman"/>
          <w:sz w:val="24"/>
          <w:szCs w:val="24"/>
          <w:lang w:val="zh-CN"/>
        </w:rPr>
        <w:t>．参赛者需提交一式</w:t>
      </w: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份项目计划书参加初赛。所有入围作品还需提交</w:t>
      </w:r>
      <w:r w:rsidRPr="00163787">
        <w:rPr>
          <w:rFonts w:ascii="Times New Roman" w:eastAsia="宋体" w:hAnsi="Times New Roman" w:cs="Times New Roman"/>
          <w:sz w:val="24"/>
          <w:szCs w:val="24"/>
          <w:lang w:val="zh-CN"/>
        </w:rPr>
        <w:t>完整的研究开发报告、答辩用</w:t>
      </w:r>
      <w:r w:rsidRPr="00163787">
        <w:rPr>
          <w:rFonts w:ascii="Times New Roman" w:eastAsia="宋体" w:hAnsi="Times New Roman" w:cs="Times New Roman"/>
          <w:sz w:val="24"/>
          <w:szCs w:val="24"/>
          <w:lang w:val="zh-CN"/>
        </w:rPr>
        <w:t>PPT</w:t>
      </w:r>
      <w:r w:rsidRPr="00163787">
        <w:rPr>
          <w:rFonts w:ascii="Times New Roman" w:eastAsia="宋体" w:hAnsi="Times New Roman" w:cs="Times New Roman"/>
          <w:sz w:val="24"/>
          <w:szCs w:val="24"/>
          <w:lang w:val="zh-CN"/>
        </w:rPr>
        <w:t>、产品实物以参加复赛答辩。</w:t>
      </w:r>
    </w:p>
    <w:p w:rsidR="00E65529" w:rsidRPr="00163787" w:rsidRDefault="008B438F">
      <w:pPr>
        <w:autoSpaceDE w:val="0"/>
        <w:autoSpaceDN w:val="0"/>
        <w:adjustRightInd w:val="0"/>
        <w:spacing w:line="312" w:lineRule="auto"/>
        <w:ind w:firstLineChars="200" w:firstLine="482"/>
        <w:rPr>
          <w:rFonts w:ascii="Times New Roman" w:eastAsia="宋体" w:hAnsi="Times New Roman" w:cs="Times New Roman"/>
          <w:b/>
          <w:bCs/>
          <w:sz w:val="24"/>
          <w:szCs w:val="24"/>
          <w:u w:val="single"/>
        </w:rPr>
      </w:pPr>
      <w:r w:rsidRPr="00163787">
        <w:rPr>
          <w:rFonts w:ascii="Times New Roman" w:eastAsia="宋体" w:hAnsi="Times New Roman" w:cs="Times New Roman"/>
          <w:b/>
          <w:bCs/>
          <w:sz w:val="24"/>
          <w:szCs w:val="24"/>
          <w:lang w:val="zh-CN"/>
        </w:rPr>
        <w:t>【策划类】</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1</w:t>
      </w:r>
      <w:r w:rsidRPr="00163787">
        <w:rPr>
          <w:rFonts w:ascii="Times New Roman" w:eastAsia="宋体" w:hAnsi="Times New Roman" w:cs="Times New Roman"/>
          <w:kern w:val="0"/>
          <w:sz w:val="24"/>
          <w:szCs w:val="24"/>
          <w:lang w:val="zh-CN"/>
        </w:rPr>
        <w:t>．参赛产品必须是未参加过此类竞赛的、学生自主完成的食品方面的产品策划书。</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2</w:t>
      </w:r>
      <w:r w:rsidRPr="00163787">
        <w:rPr>
          <w:rFonts w:ascii="Times New Roman" w:eastAsia="宋体" w:hAnsi="Times New Roman" w:cs="Times New Roman"/>
          <w:kern w:val="0"/>
          <w:sz w:val="24"/>
          <w:szCs w:val="24"/>
          <w:lang w:val="zh-CN"/>
        </w:rPr>
        <w:t>．参赛作品要求科技含量较高，有一定的创造性、新颖性和实用性。内容可包括食品加工与流通领域所涉及的无法形成食品实物形式的关键技术或创意，例如：食品保鲜及贮运技术，现代化加工与质量控制技术，安全法律、法规、标准，食品加工副产物综合利用技术，食品营养与人类健康方面的应用技术等。</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3</w:t>
      </w:r>
      <w:r w:rsidRPr="00163787">
        <w:rPr>
          <w:rFonts w:ascii="Times New Roman" w:eastAsia="宋体" w:hAnsi="Times New Roman" w:cs="Times New Roman"/>
          <w:kern w:val="0"/>
          <w:sz w:val="24"/>
          <w:szCs w:val="24"/>
          <w:lang w:val="zh-CN"/>
        </w:rPr>
        <w:t>．参赛者向大赛组委会提交的参赛作品必须未曾公开发表，大赛收录的作品知识产权归参赛者所有。</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kern w:val="0"/>
          <w:sz w:val="24"/>
          <w:szCs w:val="24"/>
          <w:lang w:val="zh-CN"/>
        </w:rPr>
      </w:pPr>
      <w:r w:rsidRPr="00163787">
        <w:rPr>
          <w:rFonts w:ascii="Times New Roman" w:eastAsia="宋体" w:hAnsi="Times New Roman" w:cs="Times New Roman"/>
          <w:kern w:val="0"/>
          <w:sz w:val="24"/>
          <w:szCs w:val="24"/>
          <w:lang w:val="zh-CN"/>
        </w:rPr>
        <w:t>4</w:t>
      </w:r>
      <w:r w:rsidRPr="00163787">
        <w:rPr>
          <w:rFonts w:ascii="Times New Roman" w:eastAsia="宋体" w:hAnsi="Times New Roman" w:cs="Times New Roman"/>
          <w:kern w:val="0"/>
          <w:sz w:val="24"/>
          <w:szCs w:val="24"/>
          <w:lang w:val="zh-CN"/>
        </w:rPr>
        <w:t>．参赛作品请勿涉及保密内容。参赛者应确保作品内容的真实性和客观性，文责自负。</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5</w:t>
      </w:r>
      <w:r w:rsidRPr="00163787">
        <w:rPr>
          <w:rFonts w:ascii="Times New Roman" w:eastAsia="宋体" w:hAnsi="Times New Roman" w:cs="Times New Roman"/>
          <w:sz w:val="24"/>
          <w:szCs w:val="24"/>
          <w:lang w:val="zh-CN"/>
        </w:rPr>
        <w:t>．参赛者需提交一式</w:t>
      </w: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份项目计划书参加初赛。所有入围作品还需提交完整的研究开发报告、答辩用</w:t>
      </w:r>
      <w:r w:rsidRPr="00163787">
        <w:rPr>
          <w:rFonts w:ascii="Times New Roman" w:eastAsia="宋体" w:hAnsi="Times New Roman" w:cs="Times New Roman"/>
          <w:sz w:val="24"/>
          <w:szCs w:val="24"/>
          <w:lang w:val="zh-CN"/>
        </w:rPr>
        <w:t>PPT</w:t>
      </w:r>
      <w:r w:rsidRPr="00163787">
        <w:rPr>
          <w:rFonts w:ascii="Times New Roman" w:eastAsia="宋体" w:hAnsi="Times New Roman" w:cs="Times New Roman"/>
          <w:sz w:val="24"/>
          <w:szCs w:val="24"/>
          <w:lang w:val="zh-CN"/>
        </w:rPr>
        <w:t>以参加复赛答辩。</w:t>
      </w:r>
    </w:p>
    <w:p w:rsidR="00E65529" w:rsidRPr="00163787" w:rsidRDefault="008B438F">
      <w:pPr>
        <w:autoSpaceDE w:val="0"/>
        <w:autoSpaceDN w:val="0"/>
        <w:adjustRightInd w:val="0"/>
        <w:spacing w:line="312" w:lineRule="auto"/>
        <w:ind w:firstLineChars="200" w:firstLine="482"/>
        <w:rPr>
          <w:rFonts w:ascii="Times New Roman" w:eastAsia="宋体" w:hAnsi="Times New Roman" w:cs="Times New Roman"/>
          <w:b/>
          <w:bCs/>
          <w:sz w:val="24"/>
          <w:szCs w:val="24"/>
          <w:u w:val="single"/>
        </w:rPr>
      </w:pPr>
      <w:r w:rsidRPr="00163787">
        <w:rPr>
          <w:rFonts w:ascii="Times New Roman" w:eastAsia="宋体" w:hAnsi="Times New Roman" w:cs="Times New Roman"/>
          <w:b/>
          <w:bCs/>
          <w:sz w:val="24"/>
          <w:szCs w:val="24"/>
          <w:lang w:val="zh-CN"/>
        </w:rPr>
        <w:t>【</w:t>
      </w:r>
      <w:r w:rsidRPr="00163787">
        <w:rPr>
          <w:rFonts w:ascii="Times New Roman" w:eastAsia="宋体" w:hAnsi="Times New Roman" w:cs="Times New Roman"/>
          <w:b/>
          <w:bCs/>
          <w:sz w:val="24"/>
          <w:szCs w:val="24"/>
        </w:rPr>
        <w:t>丹香系列赛</w:t>
      </w:r>
      <w:r w:rsidRPr="00163787">
        <w:rPr>
          <w:rFonts w:ascii="Times New Roman" w:eastAsia="宋体" w:hAnsi="Times New Roman" w:cs="Times New Roman"/>
          <w:b/>
          <w:bCs/>
          <w:sz w:val="24"/>
          <w:szCs w:val="24"/>
          <w:lang w:val="zh-CN"/>
        </w:rPr>
        <w:t>】</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rPr>
        <w:t>具体作品要求请见附件</w:t>
      </w:r>
      <w:r w:rsidRPr="00163787">
        <w:rPr>
          <w:rFonts w:ascii="Times New Roman" w:eastAsia="宋体" w:hAnsi="Times New Roman" w:cs="Times New Roman"/>
          <w:sz w:val="24"/>
          <w:szCs w:val="24"/>
        </w:rPr>
        <w:t>1.</w:t>
      </w: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kern w:val="0"/>
          <w:sz w:val="28"/>
          <w:szCs w:val="28"/>
          <w:lang w:val="zh-CN"/>
        </w:rPr>
      </w:pPr>
      <w:r w:rsidRPr="00163787">
        <w:rPr>
          <w:rFonts w:ascii="Times New Roman" w:eastAsia="黑体" w:hAnsi="Times New Roman" w:cs="Times New Roman"/>
          <w:b/>
          <w:bCs/>
          <w:kern w:val="0"/>
          <w:sz w:val="28"/>
          <w:szCs w:val="28"/>
          <w:lang w:val="zh-CN"/>
        </w:rPr>
        <w:t>八、参赛流程</w:t>
      </w:r>
    </w:p>
    <w:p w:rsidR="00E65529" w:rsidRPr="00163787" w:rsidRDefault="008B438F">
      <w:pPr>
        <w:autoSpaceDE w:val="0"/>
        <w:autoSpaceDN w:val="0"/>
        <w:adjustRightInd w:val="0"/>
        <w:spacing w:line="312" w:lineRule="auto"/>
        <w:ind w:firstLine="482"/>
        <w:rPr>
          <w:rFonts w:ascii="Times New Roman" w:eastAsia="宋体" w:hAnsi="Times New Roman" w:cs="Times New Roman"/>
          <w:sz w:val="24"/>
          <w:szCs w:val="24"/>
          <w:lang w:val="zh-CN"/>
        </w:rPr>
      </w:pPr>
      <w:r w:rsidRPr="00163787">
        <w:rPr>
          <w:rFonts w:ascii="Times New Roman" w:eastAsia="宋体" w:hAnsi="Times New Roman" w:cs="Times New Roman"/>
          <w:b/>
          <w:bCs/>
          <w:sz w:val="24"/>
          <w:szCs w:val="24"/>
          <w:lang w:val="zh-CN"/>
        </w:rPr>
        <w:t>（一）报名</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参赛者需</w:t>
      </w:r>
      <w:r w:rsidRPr="00163787">
        <w:rPr>
          <w:rFonts w:ascii="Times New Roman" w:eastAsia="宋体" w:hAnsi="Times New Roman" w:cs="Times New Roman"/>
          <w:sz w:val="24"/>
          <w:szCs w:val="24"/>
        </w:rPr>
        <w:t>登录</w:t>
      </w:r>
      <w:r w:rsidRPr="00163787">
        <w:rPr>
          <w:rFonts w:ascii="Times New Roman" w:eastAsia="宋体" w:hAnsi="Times New Roman" w:cs="Times New Roman"/>
          <w:sz w:val="24"/>
          <w:szCs w:val="24"/>
          <w:lang w:val="zh-CN"/>
        </w:rPr>
        <w:t>中国海洋大</w:t>
      </w:r>
      <w:r w:rsidRPr="00163787">
        <w:rPr>
          <w:rFonts w:ascii="Times New Roman" w:eastAsia="宋体" w:hAnsi="Times New Roman" w:cs="Times New Roman"/>
          <w:kern w:val="0"/>
          <w:sz w:val="24"/>
          <w:szCs w:val="24"/>
          <w:lang w:val="zh-CN"/>
        </w:rPr>
        <w:t>学实践教学管理系统（</w:t>
      </w:r>
      <w:r w:rsidRPr="00163787">
        <w:rPr>
          <w:rFonts w:ascii="Times New Roman" w:eastAsia="宋体" w:hAnsi="Times New Roman" w:cs="Times New Roman"/>
          <w:kern w:val="0"/>
          <w:sz w:val="24"/>
          <w:szCs w:val="24"/>
          <w:lang w:val="zh-CN"/>
        </w:rPr>
        <w:t>http://sjjx.ouc.edu.cn/</w:t>
      </w:r>
      <w:r w:rsidRPr="00163787">
        <w:rPr>
          <w:rFonts w:ascii="Times New Roman" w:eastAsia="宋体" w:hAnsi="Times New Roman" w:cs="Times New Roman"/>
          <w:kern w:val="0"/>
          <w:sz w:val="24"/>
          <w:szCs w:val="24"/>
          <w:lang w:val="zh-CN"/>
        </w:rPr>
        <w:t>）</w:t>
      </w:r>
      <w:r w:rsidRPr="00163787">
        <w:rPr>
          <w:rFonts w:ascii="Times New Roman" w:eastAsia="宋体" w:hAnsi="Times New Roman" w:cs="Times New Roman"/>
          <w:sz w:val="24"/>
          <w:szCs w:val="24"/>
        </w:rPr>
        <w:t>进行网上报名</w:t>
      </w:r>
      <w:r w:rsidRPr="00163787">
        <w:rPr>
          <w:rFonts w:ascii="Times New Roman" w:eastAsia="宋体" w:hAnsi="Times New Roman" w:cs="Times New Roman"/>
          <w:sz w:val="24"/>
          <w:szCs w:val="24"/>
        </w:rPr>
        <w:t>，</w:t>
      </w:r>
      <w:r w:rsidRPr="00163787">
        <w:rPr>
          <w:rFonts w:ascii="Times New Roman" w:eastAsia="宋体" w:hAnsi="Times New Roman" w:cs="Times New Roman"/>
          <w:sz w:val="24"/>
          <w:szCs w:val="24"/>
        </w:rPr>
        <w:t>具体报名时间请等待通知。</w:t>
      </w:r>
    </w:p>
    <w:p w:rsidR="00E65529" w:rsidRPr="00163787" w:rsidRDefault="008B438F">
      <w:pPr>
        <w:autoSpaceDE w:val="0"/>
        <w:autoSpaceDN w:val="0"/>
        <w:adjustRightInd w:val="0"/>
        <w:spacing w:line="312" w:lineRule="auto"/>
        <w:ind w:firstLineChars="200" w:firstLine="482"/>
        <w:rPr>
          <w:rFonts w:ascii="Times New Roman" w:eastAsia="黑体" w:hAnsi="Times New Roman" w:cs="Times New Roman"/>
          <w:b/>
          <w:bCs/>
          <w:kern w:val="0"/>
          <w:sz w:val="28"/>
          <w:szCs w:val="28"/>
        </w:rPr>
      </w:pPr>
      <w:r w:rsidRPr="00163787">
        <w:rPr>
          <w:rFonts w:ascii="Times New Roman" w:eastAsia="宋体" w:hAnsi="Times New Roman" w:cs="Times New Roman"/>
          <w:b/>
          <w:bCs/>
          <w:sz w:val="24"/>
          <w:szCs w:val="24"/>
        </w:rPr>
        <w:t>（</w:t>
      </w:r>
      <w:r w:rsidRPr="00163787">
        <w:rPr>
          <w:rFonts w:ascii="Times New Roman" w:eastAsia="宋体" w:hAnsi="Times New Roman" w:cs="Times New Roman"/>
          <w:b/>
          <w:bCs/>
          <w:sz w:val="24"/>
          <w:szCs w:val="24"/>
          <w:lang w:val="zh-CN"/>
        </w:rPr>
        <w:t>二</w:t>
      </w:r>
      <w:r w:rsidRPr="00163787">
        <w:rPr>
          <w:rFonts w:ascii="Times New Roman" w:eastAsia="宋体" w:hAnsi="Times New Roman" w:cs="Times New Roman"/>
          <w:b/>
          <w:bCs/>
          <w:sz w:val="24"/>
          <w:szCs w:val="24"/>
        </w:rPr>
        <w:t>）</w:t>
      </w:r>
      <w:r w:rsidRPr="00163787">
        <w:rPr>
          <w:rFonts w:ascii="Times New Roman" w:eastAsia="宋体" w:hAnsi="Times New Roman" w:cs="Times New Roman"/>
          <w:b/>
          <w:bCs/>
          <w:sz w:val="24"/>
          <w:szCs w:val="24"/>
          <w:lang w:val="zh-CN"/>
        </w:rPr>
        <w:t>初赛</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各参赛队将《项目计划书》</w:t>
      </w:r>
      <w:r w:rsidRPr="00163787">
        <w:rPr>
          <w:rFonts w:ascii="Times New Roman" w:eastAsia="宋体" w:hAnsi="Times New Roman" w:cs="Times New Roman"/>
          <w:sz w:val="24"/>
          <w:szCs w:val="24"/>
        </w:rPr>
        <w:t>（</w:t>
      </w:r>
      <w:r w:rsidRPr="00163787">
        <w:rPr>
          <w:rFonts w:ascii="Times New Roman" w:eastAsia="宋体" w:hAnsi="Times New Roman" w:cs="Times New Roman"/>
          <w:sz w:val="24"/>
          <w:szCs w:val="24"/>
          <w:lang w:val="zh-CN"/>
        </w:rPr>
        <w:t>详见附件</w:t>
      </w:r>
      <w:r w:rsidRPr="00163787">
        <w:rPr>
          <w:rFonts w:ascii="Times New Roman" w:eastAsia="宋体" w:hAnsi="Times New Roman" w:cs="Times New Roman"/>
          <w:sz w:val="24"/>
          <w:szCs w:val="24"/>
        </w:rPr>
        <w:t>2</w:t>
      </w:r>
      <w:r w:rsidRPr="00163787">
        <w:rPr>
          <w:rFonts w:ascii="Times New Roman" w:eastAsia="宋体" w:hAnsi="Times New Roman" w:cs="Times New Roman"/>
          <w:sz w:val="24"/>
          <w:szCs w:val="24"/>
        </w:rPr>
        <w:t>），</w:t>
      </w:r>
      <w:r w:rsidRPr="00163787">
        <w:rPr>
          <w:rFonts w:ascii="Times New Roman" w:eastAsia="宋体" w:hAnsi="Times New Roman" w:cs="Times New Roman"/>
          <w:sz w:val="24"/>
          <w:szCs w:val="24"/>
          <w:lang w:val="zh-CN"/>
        </w:rPr>
        <w:t>于</w:t>
      </w:r>
      <w:r w:rsidRPr="00163787">
        <w:rPr>
          <w:rFonts w:ascii="Times New Roman" w:eastAsia="宋体" w:hAnsi="Times New Roman" w:cs="Times New Roman"/>
          <w:sz w:val="24"/>
          <w:szCs w:val="24"/>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rPr>
        <w:t>5</w:t>
      </w:r>
      <w:r w:rsidRPr="00163787">
        <w:rPr>
          <w:rFonts w:ascii="Times New Roman" w:eastAsia="宋体" w:hAnsi="Times New Roman" w:cs="Times New Roman"/>
          <w:sz w:val="24"/>
          <w:szCs w:val="24"/>
        </w:rPr>
        <w:t>月</w:t>
      </w:r>
      <w:r w:rsidRPr="00163787">
        <w:rPr>
          <w:rFonts w:ascii="Times New Roman" w:eastAsia="宋体" w:hAnsi="Times New Roman" w:cs="Times New Roman"/>
          <w:sz w:val="24"/>
          <w:szCs w:val="24"/>
        </w:rPr>
        <w:t>20</w:t>
      </w:r>
      <w:r w:rsidRPr="00163787">
        <w:rPr>
          <w:rFonts w:ascii="Times New Roman" w:eastAsia="宋体" w:hAnsi="Times New Roman" w:cs="Times New Roman"/>
          <w:sz w:val="24"/>
          <w:szCs w:val="24"/>
          <w:lang w:val="zh-CN"/>
        </w:rPr>
        <w:t>日前发送电子版至大赛组委会邮箱</w:t>
      </w:r>
      <w:r w:rsidRPr="00163787">
        <w:rPr>
          <w:rFonts w:ascii="Times New Roman" w:eastAsia="宋体" w:hAnsi="Times New Roman" w:cs="Times New Roman"/>
          <w:sz w:val="24"/>
          <w:szCs w:val="24"/>
        </w:rPr>
        <w:t>oucspxy@163.com</w:t>
      </w:r>
      <w:r w:rsidRPr="00163787">
        <w:rPr>
          <w:rFonts w:ascii="Times New Roman" w:eastAsia="宋体" w:hAnsi="Times New Roman" w:cs="Times New Roman"/>
          <w:sz w:val="24"/>
          <w:szCs w:val="24"/>
          <w:lang w:val="zh-CN"/>
        </w:rPr>
        <w:t>。同时将纸质版材料一式</w:t>
      </w:r>
      <w:r w:rsidRPr="00163787">
        <w:rPr>
          <w:rFonts w:ascii="Times New Roman" w:eastAsia="宋体" w:hAnsi="Times New Roman" w:cs="Times New Roman"/>
          <w:sz w:val="24"/>
          <w:szCs w:val="24"/>
        </w:rPr>
        <w:t>3</w:t>
      </w:r>
      <w:r w:rsidRPr="00163787">
        <w:rPr>
          <w:rFonts w:ascii="Times New Roman" w:eastAsia="宋体" w:hAnsi="Times New Roman" w:cs="Times New Roman"/>
          <w:sz w:val="24"/>
          <w:szCs w:val="24"/>
          <w:lang w:val="zh-CN"/>
        </w:rPr>
        <w:t>份送到食品科学与工程学院团委（</w:t>
      </w:r>
      <w:r w:rsidRPr="00163787">
        <w:rPr>
          <w:rFonts w:ascii="Times New Roman" w:eastAsia="宋体" w:hAnsi="Times New Roman" w:cs="Times New Roman"/>
          <w:sz w:val="24"/>
          <w:szCs w:val="24"/>
        </w:rPr>
        <w:t>六二楼</w:t>
      </w:r>
      <w:r w:rsidRPr="00163787">
        <w:rPr>
          <w:rFonts w:ascii="Times New Roman" w:eastAsia="宋体" w:hAnsi="Times New Roman" w:cs="Times New Roman"/>
          <w:sz w:val="24"/>
          <w:szCs w:val="24"/>
        </w:rPr>
        <w:t>202-2</w:t>
      </w:r>
      <w:r w:rsidRPr="00163787">
        <w:rPr>
          <w:rFonts w:ascii="Times New Roman" w:eastAsia="宋体" w:hAnsi="Times New Roman" w:cs="Times New Roman"/>
          <w:sz w:val="24"/>
          <w:szCs w:val="24"/>
          <w:lang w:val="zh-CN"/>
        </w:rPr>
        <w:t>）。</w:t>
      </w:r>
    </w:p>
    <w:p w:rsidR="00E65529" w:rsidRPr="00163787" w:rsidRDefault="008B438F">
      <w:pPr>
        <w:autoSpaceDE w:val="0"/>
        <w:autoSpaceDN w:val="0"/>
        <w:adjustRightInd w:val="0"/>
        <w:spacing w:line="312" w:lineRule="auto"/>
        <w:ind w:firstLineChars="200" w:firstLine="482"/>
        <w:rPr>
          <w:rFonts w:ascii="Times New Roman" w:eastAsia="宋体" w:hAnsi="Times New Roman" w:cs="Times New Roman"/>
          <w:b/>
          <w:bCs/>
          <w:sz w:val="24"/>
          <w:szCs w:val="24"/>
        </w:rPr>
      </w:pPr>
      <w:r w:rsidRPr="00163787">
        <w:rPr>
          <w:rFonts w:ascii="Times New Roman" w:eastAsia="宋体" w:hAnsi="Times New Roman" w:cs="Times New Roman"/>
          <w:b/>
          <w:bCs/>
          <w:sz w:val="24"/>
          <w:szCs w:val="24"/>
        </w:rPr>
        <w:t>（</w:t>
      </w:r>
      <w:r w:rsidRPr="00163787">
        <w:rPr>
          <w:rFonts w:ascii="Times New Roman" w:eastAsia="宋体" w:hAnsi="Times New Roman" w:cs="Times New Roman"/>
          <w:b/>
          <w:bCs/>
          <w:sz w:val="24"/>
          <w:szCs w:val="24"/>
          <w:lang w:val="zh-CN"/>
        </w:rPr>
        <w:t>三</w:t>
      </w:r>
      <w:r w:rsidRPr="00163787">
        <w:rPr>
          <w:rFonts w:ascii="Times New Roman" w:eastAsia="宋体" w:hAnsi="Times New Roman" w:cs="Times New Roman"/>
          <w:b/>
          <w:bCs/>
          <w:sz w:val="24"/>
          <w:szCs w:val="24"/>
        </w:rPr>
        <w:t>）入</w:t>
      </w:r>
      <w:r w:rsidRPr="00163787">
        <w:rPr>
          <w:rFonts w:ascii="Times New Roman" w:eastAsia="宋体" w:hAnsi="Times New Roman" w:cs="Times New Roman"/>
          <w:b/>
          <w:bCs/>
          <w:sz w:val="24"/>
          <w:szCs w:val="24"/>
          <w:lang w:val="zh-CN"/>
        </w:rPr>
        <w:t>围结果公示</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lang w:val="zh-CN"/>
        </w:rPr>
        <w:t>5</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rPr>
        <w:t>30</w:t>
      </w:r>
      <w:r w:rsidRPr="00163787">
        <w:rPr>
          <w:rFonts w:ascii="Times New Roman" w:eastAsia="宋体" w:hAnsi="Times New Roman" w:cs="Times New Roman"/>
          <w:sz w:val="24"/>
          <w:szCs w:val="24"/>
          <w:lang w:val="zh-CN"/>
        </w:rPr>
        <w:t>日前，经专家评审（评审细则详见附件</w:t>
      </w:r>
      <w:r w:rsidRPr="00163787">
        <w:rPr>
          <w:rFonts w:ascii="Times New Roman" w:eastAsia="宋体" w:hAnsi="Times New Roman" w:cs="Times New Roman"/>
          <w:sz w:val="24"/>
          <w:szCs w:val="24"/>
        </w:rPr>
        <w:t>3</w:t>
      </w:r>
      <w:r w:rsidRPr="00163787">
        <w:rPr>
          <w:rFonts w:ascii="Times New Roman" w:eastAsia="宋体" w:hAnsi="Times New Roman" w:cs="Times New Roman"/>
          <w:sz w:val="24"/>
          <w:szCs w:val="24"/>
          <w:lang w:val="zh-CN"/>
        </w:rPr>
        <w:t>），将筛选出入围作品，入围作品名单将在学院网站上公布。本次大赛所有奖项将从入围团队（个人）中产生。</w:t>
      </w:r>
    </w:p>
    <w:p w:rsidR="00E65529" w:rsidRPr="00163787" w:rsidRDefault="008B438F">
      <w:pPr>
        <w:autoSpaceDE w:val="0"/>
        <w:autoSpaceDN w:val="0"/>
        <w:adjustRightInd w:val="0"/>
        <w:spacing w:line="312" w:lineRule="auto"/>
        <w:ind w:firstLineChars="200" w:firstLine="482"/>
        <w:rPr>
          <w:rFonts w:ascii="Times New Roman" w:eastAsia="宋体" w:hAnsi="Times New Roman" w:cs="Times New Roman"/>
          <w:b/>
          <w:bCs/>
          <w:sz w:val="24"/>
          <w:szCs w:val="24"/>
        </w:rPr>
      </w:pPr>
      <w:r w:rsidRPr="00163787">
        <w:rPr>
          <w:rFonts w:ascii="Times New Roman" w:eastAsia="宋体" w:hAnsi="Times New Roman" w:cs="Times New Roman"/>
          <w:b/>
          <w:bCs/>
          <w:sz w:val="24"/>
          <w:szCs w:val="24"/>
          <w:lang w:val="zh-CN"/>
        </w:rPr>
        <w:t>（四）复赛</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hAnsi="Times New Roman" w:cs="Times New Roman"/>
          <w:sz w:val="24"/>
        </w:rPr>
        <w:t>进入复赛的团队，大赛组委会给予</w:t>
      </w:r>
      <w:r w:rsidRPr="00163787">
        <w:rPr>
          <w:rFonts w:ascii="Times New Roman" w:hAnsi="Times New Roman" w:cs="Times New Roman"/>
          <w:sz w:val="24"/>
        </w:rPr>
        <w:t>一定数额</w:t>
      </w:r>
      <w:r w:rsidRPr="00163787">
        <w:rPr>
          <w:rFonts w:ascii="Times New Roman" w:hAnsi="Times New Roman" w:cs="Times New Roman"/>
          <w:sz w:val="24"/>
        </w:rPr>
        <w:t>的产品研发补助，剩余的</w:t>
      </w:r>
      <w:r w:rsidRPr="00163787">
        <w:rPr>
          <w:rFonts w:ascii="Times New Roman" w:hAnsi="Times New Roman" w:cs="Times New Roman"/>
          <w:sz w:val="24"/>
        </w:rPr>
        <w:t>自筹。</w:t>
      </w:r>
      <w:r w:rsidRPr="00163787">
        <w:rPr>
          <w:rFonts w:ascii="Times New Roman" w:eastAsia="宋体" w:hAnsi="Times New Roman" w:cs="Times New Roman"/>
          <w:sz w:val="24"/>
          <w:szCs w:val="24"/>
          <w:lang w:val="zh-CN"/>
        </w:rPr>
        <w:t>所</w:t>
      </w:r>
      <w:r w:rsidRPr="00163787">
        <w:rPr>
          <w:rFonts w:ascii="Times New Roman" w:eastAsia="宋体" w:hAnsi="Times New Roman" w:cs="Times New Roman"/>
          <w:sz w:val="24"/>
          <w:szCs w:val="24"/>
          <w:lang w:val="zh-CN"/>
        </w:rPr>
        <w:lastRenderedPageBreak/>
        <w:t>有入围团队（个人）需在</w:t>
      </w: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lang w:val="zh-CN"/>
        </w:rPr>
        <w:t>9</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lang w:val="zh-CN"/>
        </w:rPr>
        <w:t>15</w:t>
      </w:r>
      <w:r w:rsidRPr="00163787">
        <w:rPr>
          <w:rFonts w:ascii="Times New Roman" w:eastAsia="宋体" w:hAnsi="Times New Roman" w:cs="Times New Roman"/>
          <w:sz w:val="24"/>
          <w:szCs w:val="24"/>
          <w:lang w:val="zh-CN"/>
        </w:rPr>
        <w:t>日前完成研究开发报告书（详见附件</w:t>
      </w:r>
      <w:r w:rsidRPr="00163787">
        <w:rPr>
          <w:rFonts w:ascii="Times New Roman" w:eastAsia="宋体" w:hAnsi="Times New Roman" w:cs="Times New Roman"/>
          <w:sz w:val="24"/>
          <w:szCs w:val="24"/>
        </w:rPr>
        <w:t>4</w:t>
      </w:r>
      <w:r w:rsidRPr="00163787">
        <w:rPr>
          <w:rFonts w:ascii="Times New Roman" w:eastAsia="宋体" w:hAnsi="Times New Roman" w:cs="Times New Roman"/>
          <w:sz w:val="24"/>
          <w:szCs w:val="24"/>
          <w:lang w:val="zh-CN"/>
        </w:rPr>
        <w:t>）</w:t>
      </w:r>
      <w:r w:rsidRPr="00163787">
        <w:rPr>
          <w:rFonts w:ascii="Times New Roman" w:eastAsia="宋体" w:hAnsi="Times New Roman" w:cs="Times New Roman"/>
          <w:sz w:val="24"/>
          <w:szCs w:val="24"/>
        </w:rPr>
        <w:t>，</w:t>
      </w:r>
      <w:r w:rsidRPr="00163787">
        <w:rPr>
          <w:rFonts w:ascii="Times New Roman" w:eastAsia="宋体" w:hAnsi="Times New Roman" w:cs="Times New Roman"/>
          <w:sz w:val="24"/>
          <w:szCs w:val="24"/>
          <w:lang w:val="zh-CN"/>
        </w:rPr>
        <w:t>提交</w:t>
      </w:r>
      <w:r w:rsidRPr="00163787">
        <w:rPr>
          <w:rFonts w:ascii="Times New Roman" w:hAnsi="Times New Roman" w:cs="Times New Roman"/>
          <w:sz w:val="24"/>
        </w:rPr>
        <w:t>研发补助的</w:t>
      </w:r>
      <w:r w:rsidRPr="00163787">
        <w:rPr>
          <w:rFonts w:ascii="Times New Roman" w:eastAsia="宋体" w:hAnsi="Times New Roman" w:cs="Times New Roman"/>
          <w:sz w:val="24"/>
          <w:szCs w:val="24"/>
          <w:lang w:val="zh-CN"/>
        </w:rPr>
        <w:t>支出明细表（详见附件</w:t>
      </w:r>
      <w:r w:rsidRPr="00163787">
        <w:rPr>
          <w:rFonts w:ascii="Times New Roman" w:eastAsia="宋体" w:hAnsi="Times New Roman" w:cs="Times New Roman"/>
          <w:sz w:val="24"/>
          <w:szCs w:val="24"/>
        </w:rPr>
        <w:t>5</w:t>
      </w:r>
      <w:r w:rsidRPr="00163787">
        <w:rPr>
          <w:rFonts w:ascii="Times New Roman" w:eastAsia="宋体" w:hAnsi="Times New Roman" w:cs="Times New Roman"/>
          <w:sz w:val="24"/>
          <w:szCs w:val="24"/>
          <w:lang w:val="zh-CN"/>
        </w:rPr>
        <w:t>）。并制作答辩用</w:t>
      </w:r>
      <w:r w:rsidRPr="00163787">
        <w:rPr>
          <w:rFonts w:ascii="Times New Roman" w:eastAsia="宋体" w:hAnsi="Times New Roman" w:cs="Times New Roman"/>
          <w:sz w:val="24"/>
          <w:szCs w:val="24"/>
          <w:lang w:val="zh-CN"/>
        </w:rPr>
        <w:t>ppt</w:t>
      </w:r>
      <w:r w:rsidRPr="00163787">
        <w:rPr>
          <w:rFonts w:ascii="Times New Roman" w:eastAsia="宋体" w:hAnsi="Times New Roman" w:cs="Times New Roman"/>
          <w:sz w:val="24"/>
          <w:szCs w:val="24"/>
          <w:lang w:val="zh-CN"/>
        </w:rPr>
        <w:t>或其他展示材料，提交电子版材料，具体包括：</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1</w:t>
      </w:r>
      <w:r w:rsidRPr="00163787">
        <w:rPr>
          <w:rFonts w:ascii="Times New Roman" w:eastAsia="宋体" w:hAnsi="Times New Roman" w:cs="Times New Roman"/>
          <w:sz w:val="24"/>
          <w:szCs w:val="24"/>
          <w:lang w:val="zh-CN"/>
        </w:rPr>
        <w:t>．</w:t>
      </w:r>
      <w:r w:rsidRPr="00163787">
        <w:rPr>
          <w:rFonts w:ascii="Times New Roman" w:eastAsia="宋体" w:hAnsi="Times New Roman" w:cs="Times New Roman"/>
          <w:sz w:val="24"/>
          <w:szCs w:val="24"/>
          <w:lang w:val="zh-CN"/>
        </w:rPr>
        <w:t>1</w:t>
      </w:r>
      <w:r w:rsidRPr="00163787">
        <w:rPr>
          <w:rFonts w:ascii="Times New Roman" w:eastAsia="宋体" w:hAnsi="Times New Roman" w:cs="Times New Roman"/>
          <w:sz w:val="24"/>
          <w:szCs w:val="24"/>
          <w:lang w:val="zh-CN"/>
        </w:rPr>
        <w:t>份产品研发报告书，格式见附件</w:t>
      </w:r>
      <w:r w:rsidRPr="00163787">
        <w:rPr>
          <w:rFonts w:ascii="Times New Roman" w:eastAsia="宋体" w:hAnsi="Times New Roman" w:cs="Times New Roman"/>
          <w:sz w:val="24"/>
          <w:szCs w:val="24"/>
          <w:lang w:val="zh-CN"/>
        </w:rPr>
        <w:t>4</w:t>
      </w:r>
      <w:r w:rsidRPr="00163787">
        <w:rPr>
          <w:rFonts w:ascii="Times New Roman" w:eastAsia="宋体" w:hAnsi="Times New Roman" w:cs="Times New Roman"/>
          <w:sz w:val="24"/>
          <w:szCs w:val="24"/>
          <w:lang w:val="zh-CN"/>
        </w:rPr>
        <w:t>；</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w:t>
      </w:r>
      <w:r w:rsidRPr="00163787">
        <w:rPr>
          <w:rFonts w:ascii="Times New Roman" w:eastAsia="宋体" w:hAnsi="Times New Roman" w:cs="Times New Roman"/>
          <w:sz w:val="24"/>
          <w:szCs w:val="24"/>
          <w:lang w:val="zh-CN"/>
        </w:rPr>
        <w:t>．</w:t>
      </w:r>
      <w:r w:rsidRPr="00163787">
        <w:rPr>
          <w:rFonts w:ascii="Times New Roman" w:eastAsia="宋体" w:hAnsi="Times New Roman" w:cs="Times New Roman"/>
          <w:sz w:val="24"/>
          <w:szCs w:val="24"/>
          <w:lang w:val="zh-CN"/>
        </w:rPr>
        <w:t>2-3</w:t>
      </w:r>
      <w:r w:rsidRPr="00163787">
        <w:rPr>
          <w:rFonts w:ascii="Times New Roman" w:eastAsia="宋体" w:hAnsi="Times New Roman" w:cs="Times New Roman"/>
          <w:sz w:val="24"/>
          <w:szCs w:val="24"/>
          <w:lang w:val="zh-CN"/>
        </w:rPr>
        <w:t>张高清晰产品照片；</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．答辩</w:t>
      </w:r>
      <w:r w:rsidRPr="00163787">
        <w:rPr>
          <w:rFonts w:ascii="Times New Roman" w:eastAsia="宋体" w:hAnsi="Times New Roman" w:cs="Times New Roman"/>
          <w:sz w:val="24"/>
          <w:szCs w:val="24"/>
          <w:lang w:val="zh-CN"/>
        </w:rPr>
        <w:t>ppt</w:t>
      </w:r>
      <w:r w:rsidRPr="00163787">
        <w:rPr>
          <w:rFonts w:ascii="Times New Roman" w:eastAsia="宋体" w:hAnsi="Times New Roman" w:cs="Times New Roman"/>
          <w:sz w:val="24"/>
          <w:szCs w:val="24"/>
          <w:lang w:val="zh-CN"/>
        </w:rPr>
        <w:t>或其他展示材料</w:t>
      </w:r>
      <w:r w:rsidRPr="00163787">
        <w:rPr>
          <w:rFonts w:ascii="Times New Roman" w:eastAsia="宋体" w:hAnsi="Times New Roman" w:cs="Times New Roman"/>
          <w:sz w:val="24"/>
          <w:szCs w:val="24"/>
          <w:lang w:val="zh-CN"/>
        </w:rPr>
        <w:t>,7</w:t>
      </w:r>
      <w:r w:rsidRPr="00163787">
        <w:rPr>
          <w:rFonts w:ascii="Times New Roman" w:eastAsia="宋体" w:hAnsi="Times New Roman" w:cs="Times New Roman"/>
          <w:sz w:val="24"/>
          <w:szCs w:val="24"/>
          <w:lang w:val="zh-CN"/>
        </w:rPr>
        <w:t>分钟答辩，</w:t>
      </w: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分钟提问。</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以上电子版材料总共不能超过</w:t>
      </w:r>
      <w:r w:rsidRPr="00163787">
        <w:rPr>
          <w:rFonts w:ascii="Times New Roman" w:eastAsia="宋体" w:hAnsi="Times New Roman" w:cs="Times New Roman"/>
          <w:sz w:val="24"/>
          <w:szCs w:val="24"/>
          <w:lang w:val="zh-CN"/>
        </w:rPr>
        <w:t>5M</w:t>
      </w:r>
      <w:r w:rsidRPr="00163787">
        <w:rPr>
          <w:rFonts w:ascii="Times New Roman" w:eastAsia="宋体" w:hAnsi="Times New Roman" w:cs="Times New Roman"/>
          <w:sz w:val="24"/>
          <w:szCs w:val="24"/>
          <w:lang w:val="zh-CN"/>
        </w:rPr>
        <w:t>，请发送至</w:t>
      </w:r>
      <w:r w:rsidRPr="00163787">
        <w:rPr>
          <w:rFonts w:ascii="Times New Roman" w:eastAsia="宋体" w:hAnsi="Times New Roman" w:cs="Times New Roman"/>
          <w:sz w:val="24"/>
          <w:szCs w:val="24"/>
        </w:rPr>
        <w:t>oucspxy@163.com</w:t>
      </w:r>
      <w:r w:rsidRPr="00163787">
        <w:rPr>
          <w:rFonts w:ascii="Times New Roman" w:eastAsia="宋体" w:hAnsi="Times New Roman" w:cs="Times New Roman"/>
          <w:sz w:val="24"/>
          <w:szCs w:val="24"/>
          <w:lang w:val="zh-CN"/>
        </w:rPr>
        <w:t>。</w:t>
      </w:r>
    </w:p>
    <w:p w:rsidR="00E65529" w:rsidRPr="00163787" w:rsidRDefault="008B438F">
      <w:pPr>
        <w:autoSpaceDE w:val="0"/>
        <w:autoSpaceDN w:val="0"/>
        <w:adjustRightInd w:val="0"/>
        <w:spacing w:line="312" w:lineRule="auto"/>
        <w:ind w:firstLineChars="200" w:firstLine="482"/>
        <w:rPr>
          <w:rFonts w:ascii="Times New Roman" w:eastAsia="宋体" w:hAnsi="Times New Roman" w:cs="Times New Roman"/>
          <w:b/>
          <w:bCs/>
          <w:sz w:val="24"/>
          <w:szCs w:val="24"/>
        </w:rPr>
      </w:pPr>
      <w:r w:rsidRPr="00163787">
        <w:rPr>
          <w:rFonts w:ascii="Times New Roman" w:eastAsia="宋体" w:hAnsi="Times New Roman" w:cs="Times New Roman"/>
          <w:b/>
          <w:bCs/>
          <w:sz w:val="24"/>
          <w:szCs w:val="24"/>
          <w:lang w:val="zh-CN"/>
        </w:rPr>
        <w:t>（五）答辩、颁奖</w:t>
      </w:r>
    </w:p>
    <w:p w:rsidR="00E65529" w:rsidRPr="00163787" w:rsidRDefault="008B438F">
      <w:pPr>
        <w:autoSpaceDE w:val="0"/>
        <w:autoSpaceDN w:val="0"/>
        <w:adjustRightInd w:val="0"/>
        <w:spacing w:line="312" w:lineRule="auto"/>
        <w:ind w:firstLineChars="200"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学院组织专家进行复赛的答辩评审，最终选出各种奖项，并进行颁奖。</w:t>
      </w:r>
    </w:p>
    <w:p w:rsidR="00E65529" w:rsidRPr="00163787" w:rsidRDefault="00E65529">
      <w:pPr>
        <w:autoSpaceDE w:val="0"/>
        <w:autoSpaceDN w:val="0"/>
        <w:adjustRightInd w:val="0"/>
        <w:spacing w:line="312" w:lineRule="auto"/>
        <w:ind w:firstLineChars="200" w:firstLine="480"/>
        <w:rPr>
          <w:rFonts w:ascii="Times New Roman" w:eastAsia="宋体" w:hAnsi="Times New Roman" w:cs="Times New Roman"/>
          <w:sz w:val="24"/>
          <w:szCs w:val="24"/>
          <w:lang w:val="zh-CN"/>
        </w:rPr>
      </w:pPr>
    </w:p>
    <w:p w:rsidR="00E65529" w:rsidRPr="00163787" w:rsidRDefault="008B438F">
      <w:pPr>
        <w:autoSpaceDE w:val="0"/>
        <w:autoSpaceDN w:val="0"/>
        <w:adjustRightInd w:val="0"/>
        <w:spacing w:line="312" w:lineRule="auto"/>
        <w:ind w:firstLineChars="200"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九、大赛日程</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3251"/>
        <w:gridCol w:w="3903"/>
      </w:tblGrid>
      <w:tr w:rsidR="00E65529" w:rsidRPr="00163787">
        <w:trPr>
          <w:jc w:val="center"/>
        </w:trPr>
        <w:tc>
          <w:tcPr>
            <w:tcW w:w="1368" w:type="dxa"/>
            <w:tcBorders>
              <w:top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b/>
                <w:bCs/>
                <w:sz w:val="24"/>
                <w:szCs w:val="24"/>
              </w:rPr>
            </w:pPr>
            <w:r w:rsidRPr="00163787">
              <w:rPr>
                <w:rFonts w:ascii="Times New Roman" w:eastAsia="宋体" w:hAnsi="Times New Roman" w:cs="Times New Roman"/>
                <w:b/>
                <w:bCs/>
                <w:sz w:val="24"/>
                <w:szCs w:val="24"/>
                <w:lang w:val="zh-CN"/>
              </w:rPr>
              <w:t>阶段</w:t>
            </w: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b/>
                <w:bCs/>
                <w:sz w:val="24"/>
                <w:szCs w:val="24"/>
              </w:rPr>
            </w:pPr>
            <w:r w:rsidRPr="00163787">
              <w:rPr>
                <w:rFonts w:ascii="Times New Roman" w:eastAsia="宋体" w:hAnsi="Times New Roman" w:cs="Times New Roman"/>
                <w:b/>
                <w:bCs/>
                <w:sz w:val="24"/>
                <w:szCs w:val="24"/>
                <w:lang w:val="zh-CN"/>
              </w:rPr>
              <w:t>日期</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b/>
                <w:bCs/>
                <w:sz w:val="24"/>
                <w:szCs w:val="24"/>
              </w:rPr>
            </w:pPr>
            <w:r w:rsidRPr="00163787">
              <w:rPr>
                <w:rFonts w:ascii="Times New Roman" w:eastAsia="宋体" w:hAnsi="Times New Roman" w:cs="Times New Roman"/>
                <w:b/>
                <w:bCs/>
                <w:sz w:val="24"/>
                <w:szCs w:val="24"/>
                <w:lang w:val="zh-CN"/>
              </w:rPr>
              <w:t>活动内容</w:t>
            </w:r>
          </w:p>
        </w:tc>
      </w:tr>
      <w:tr w:rsidR="00E65529" w:rsidRPr="00163787">
        <w:trPr>
          <w:jc w:val="center"/>
        </w:trPr>
        <w:tc>
          <w:tcPr>
            <w:tcW w:w="1368" w:type="dxa"/>
            <w:tcBorders>
              <w:top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报名阶段</w:t>
            </w: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rPr>
              <w:t>4</w:t>
            </w:r>
            <w:r w:rsidRPr="00163787">
              <w:rPr>
                <w:rFonts w:ascii="Times New Roman" w:eastAsia="宋体" w:hAnsi="Times New Roman" w:cs="Times New Roman"/>
                <w:sz w:val="24"/>
                <w:szCs w:val="24"/>
                <w:lang w:val="zh-CN"/>
              </w:rPr>
              <w:t>月</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大赛通知、</w:t>
            </w:r>
            <w:r w:rsidRPr="00163787">
              <w:rPr>
                <w:rFonts w:ascii="Times New Roman" w:eastAsia="宋体" w:hAnsi="Times New Roman" w:cs="Times New Roman"/>
                <w:sz w:val="24"/>
                <w:szCs w:val="24"/>
              </w:rPr>
              <w:t>网上报名</w:t>
            </w:r>
          </w:p>
        </w:tc>
      </w:tr>
      <w:tr w:rsidR="00E65529" w:rsidRPr="00163787">
        <w:trPr>
          <w:trHeight w:val="327"/>
          <w:jc w:val="center"/>
        </w:trPr>
        <w:tc>
          <w:tcPr>
            <w:tcW w:w="1368" w:type="dxa"/>
            <w:vMerge w:val="restart"/>
            <w:tcBorders>
              <w:top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初赛阶段</w:t>
            </w: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rPr>
              <w:t>5</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rPr>
              <w:t>2</w:t>
            </w:r>
            <w:r w:rsidRPr="00163787">
              <w:rPr>
                <w:rFonts w:ascii="Times New Roman" w:eastAsia="宋体" w:hAnsi="Times New Roman" w:cs="Times New Roman"/>
                <w:sz w:val="24"/>
                <w:szCs w:val="24"/>
                <w:lang w:val="zh-CN"/>
              </w:rPr>
              <w:t>0</w:t>
            </w:r>
            <w:r w:rsidRPr="00163787">
              <w:rPr>
                <w:rFonts w:ascii="Times New Roman" w:eastAsia="宋体" w:hAnsi="Times New Roman" w:cs="Times New Roman"/>
                <w:sz w:val="24"/>
                <w:szCs w:val="24"/>
                <w:lang w:val="zh-CN"/>
              </w:rPr>
              <w:t>日</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项目计划书递交截止日期</w:t>
            </w:r>
          </w:p>
        </w:tc>
      </w:tr>
      <w:tr w:rsidR="00E65529" w:rsidRPr="00163787">
        <w:trPr>
          <w:jc w:val="center"/>
        </w:trPr>
        <w:tc>
          <w:tcPr>
            <w:tcW w:w="1368" w:type="dxa"/>
            <w:vMerge/>
            <w:tcBorders>
              <w:top w:val="single" w:sz="4" w:space="0" w:color="auto"/>
              <w:bottom w:val="single" w:sz="4" w:space="0" w:color="auto"/>
              <w:right w:val="single" w:sz="4" w:space="0" w:color="auto"/>
            </w:tcBorders>
            <w:vAlign w:val="center"/>
          </w:tcPr>
          <w:p w:rsidR="00E65529" w:rsidRPr="00163787" w:rsidRDefault="00E65529">
            <w:pPr>
              <w:autoSpaceDE w:val="0"/>
              <w:autoSpaceDN w:val="0"/>
              <w:adjustRightInd w:val="0"/>
              <w:spacing w:line="312" w:lineRule="auto"/>
              <w:rPr>
                <w:rFonts w:ascii="Times New Roman" w:eastAsia="宋体" w:hAnsi="Times New Roman" w:cs="Times New Roman"/>
                <w:sz w:val="24"/>
                <w:szCs w:val="24"/>
                <w:lang w:val="zh-CN"/>
              </w:rPr>
            </w:pP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lang w:val="zh-CN"/>
              </w:rPr>
              <w:t>5</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rPr>
              <w:t>20</w:t>
            </w:r>
            <w:r w:rsidRPr="00163787">
              <w:rPr>
                <w:rFonts w:ascii="Times New Roman" w:eastAsia="宋体" w:hAnsi="Times New Roman" w:cs="Times New Roman"/>
                <w:sz w:val="24"/>
                <w:szCs w:val="24"/>
                <w:lang w:val="zh-CN"/>
              </w:rPr>
              <w:t>日</w:t>
            </w:r>
            <w:r w:rsidRPr="00163787">
              <w:rPr>
                <w:rFonts w:ascii="Times New Roman" w:eastAsia="宋体" w:hAnsi="Times New Roman" w:cs="Times New Roman"/>
                <w:sz w:val="24"/>
                <w:szCs w:val="24"/>
                <w:lang w:val="zh-CN"/>
              </w:rPr>
              <w:t>-</w:t>
            </w:r>
            <w:r w:rsidRPr="00163787">
              <w:rPr>
                <w:rFonts w:ascii="Times New Roman" w:eastAsia="宋体" w:hAnsi="Times New Roman" w:cs="Times New Roman"/>
                <w:sz w:val="24"/>
                <w:szCs w:val="24"/>
              </w:rPr>
              <w:t>30</w:t>
            </w:r>
            <w:r w:rsidRPr="00163787">
              <w:rPr>
                <w:rFonts w:ascii="Times New Roman" w:eastAsia="宋体" w:hAnsi="Times New Roman" w:cs="Times New Roman"/>
                <w:sz w:val="24"/>
                <w:szCs w:val="24"/>
                <w:lang w:val="zh-CN"/>
              </w:rPr>
              <w:t>日</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项目计划书专家评审</w:t>
            </w:r>
          </w:p>
        </w:tc>
      </w:tr>
      <w:tr w:rsidR="00E65529" w:rsidRPr="00163787">
        <w:trPr>
          <w:jc w:val="center"/>
        </w:trPr>
        <w:tc>
          <w:tcPr>
            <w:tcW w:w="1368" w:type="dxa"/>
            <w:vMerge/>
            <w:tcBorders>
              <w:top w:val="single" w:sz="4" w:space="0" w:color="auto"/>
              <w:bottom w:val="single" w:sz="4" w:space="0" w:color="auto"/>
              <w:right w:val="single" w:sz="4" w:space="0" w:color="auto"/>
            </w:tcBorders>
            <w:vAlign w:val="center"/>
          </w:tcPr>
          <w:p w:rsidR="00E65529" w:rsidRPr="00163787" w:rsidRDefault="00E65529">
            <w:pPr>
              <w:autoSpaceDE w:val="0"/>
              <w:autoSpaceDN w:val="0"/>
              <w:adjustRightInd w:val="0"/>
              <w:spacing w:line="312" w:lineRule="auto"/>
              <w:rPr>
                <w:rFonts w:ascii="Times New Roman" w:eastAsia="宋体" w:hAnsi="Times New Roman" w:cs="Times New Roman"/>
                <w:sz w:val="24"/>
                <w:szCs w:val="24"/>
                <w:lang w:val="zh-CN"/>
              </w:rPr>
            </w:pP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rPr>
              <w:t>6</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lang w:val="zh-CN"/>
              </w:rPr>
              <w:t>1</w:t>
            </w:r>
            <w:r w:rsidRPr="00163787">
              <w:rPr>
                <w:rFonts w:ascii="Times New Roman" w:eastAsia="宋体" w:hAnsi="Times New Roman" w:cs="Times New Roman"/>
                <w:sz w:val="24"/>
                <w:szCs w:val="24"/>
                <w:lang w:val="zh-CN"/>
              </w:rPr>
              <w:t>日</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入围结果公布</w:t>
            </w:r>
          </w:p>
        </w:tc>
      </w:tr>
      <w:tr w:rsidR="00E65529" w:rsidRPr="00163787">
        <w:trPr>
          <w:jc w:val="center"/>
        </w:trPr>
        <w:tc>
          <w:tcPr>
            <w:tcW w:w="1368" w:type="dxa"/>
            <w:vMerge w:val="restart"/>
            <w:tcBorders>
              <w:top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复赛阶段</w:t>
            </w: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rPr>
              <w:t>6</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rPr>
              <w:t>2</w:t>
            </w:r>
            <w:r w:rsidRPr="00163787">
              <w:rPr>
                <w:rFonts w:ascii="Times New Roman" w:eastAsia="宋体" w:hAnsi="Times New Roman" w:cs="Times New Roman"/>
                <w:sz w:val="24"/>
                <w:szCs w:val="24"/>
                <w:lang w:val="zh-CN"/>
              </w:rPr>
              <w:t>日</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复赛产品制作开始</w:t>
            </w:r>
          </w:p>
        </w:tc>
      </w:tr>
      <w:tr w:rsidR="00E65529" w:rsidRPr="00163787">
        <w:trPr>
          <w:jc w:val="center"/>
        </w:trPr>
        <w:tc>
          <w:tcPr>
            <w:tcW w:w="1368" w:type="dxa"/>
            <w:vMerge/>
            <w:tcBorders>
              <w:top w:val="single" w:sz="4" w:space="0" w:color="auto"/>
              <w:bottom w:val="single" w:sz="4" w:space="0" w:color="auto"/>
              <w:right w:val="single" w:sz="4" w:space="0" w:color="auto"/>
            </w:tcBorders>
            <w:vAlign w:val="center"/>
          </w:tcPr>
          <w:p w:rsidR="00E65529" w:rsidRPr="00163787" w:rsidRDefault="00E65529">
            <w:pPr>
              <w:autoSpaceDE w:val="0"/>
              <w:autoSpaceDN w:val="0"/>
              <w:adjustRightInd w:val="0"/>
              <w:spacing w:line="312" w:lineRule="auto"/>
              <w:rPr>
                <w:rFonts w:ascii="Times New Roman" w:eastAsia="宋体" w:hAnsi="Times New Roman" w:cs="Times New Roman"/>
                <w:sz w:val="24"/>
                <w:szCs w:val="24"/>
                <w:lang w:val="zh-CN"/>
              </w:rPr>
            </w:pP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lang w:val="zh-CN"/>
              </w:rPr>
              <w:t>9</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lang w:val="zh-CN"/>
              </w:rPr>
              <w:t>15</w:t>
            </w:r>
            <w:r w:rsidRPr="00163787">
              <w:rPr>
                <w:rFonts w:ascii="Times New Roman" w:eastAsia="宋体" w:hAnsi="Times New Roman" w:cs="Times New Roman"/>
                <w:sz w:val="24"/>
                <w:szCs w:val="24"/>
                <w:lang w:val="zh-CN"/>
              </w:rPr>
              <w:t>日</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研究开发报告书、答辩材料递交截止日期</w:t>
            </w:r>
          </w:p>
        </w:tc>
      </w:tr>
      <w:tr w:rsidR="00E65529" w:rsidRPr="00163787">
        <w:trPr>
          <w:jc w:val="center"/>
        </w:trPr>
        <w:tc>
          <w:tcPr>
            <w:tcW w:w="1368" w:type="dxa"/>
            <w:tcBorders>
              <w:top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答辩、颁奖阶段</w:t>
            </w:r>
          </w:p>
        </w:tc>
        <w:tc>
          <w:tcPr>
            <w:tcW w:w="3251" w:type="dxa"/>
            <w:tcBorders>
              <w:top w:val="single" w:sz="4" w:space="0" w:color="auto"/>
              <w:left w:val="single" w:sz="4" w:space="0" w:color="auto"/>
              <w:bottom w:val="single" w:sz="4" w:space="0" w:color="auto"/>
              <w:right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lang w:val="zh-CN"/>
              </w:rPr>
              <w:t>9</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lang w:val="zh-CN"/>
              </w:rPr>
              <w:t>15</w:t>
            </w:r>
            <w:r w:rsidRPr="00163787">
              <w:rPr>
                <w:rFonts w:ascii="Times New Roman" w:eastAsia="宋体" w:hAnsi="Times New Roman" w:cs="Times New Roman"/>
                <w:sz w:val="24"/>
                <w:szCs w:val="24"/>
                <w:lang w:val="zh-CN"/>
              </w:rPr>
              <w:t>日</w:t>
            </w:r>
            <w:r w:rsidRPr="00163787">
              <w:rPr>
                <w:rFonts w:ascii="Times New Roman" w:eastAsia="宋体" w:hAnsi="Times New Roman" w:cs="Times New Roman"/>
                <w:sz w:val="24"/>
                <w:szCs w:val="24"/>
                <w:lang w:val="zh-CN"/>
              </w:rPr>
              <w:t>-</w:t>
            </w:r>
            <w:r w:rsidRPr="00163787">
              <w:rPr>
                <w:rFonts w:ascii="Times New Roman" w:eastAsia="宋体" w:hAnsi="Times New Roman" w:cs="Times New Roman"/>
                <w:sz w:val="24"/>
                <w:szCs w:val="24"/>
                <w:lang w:val="zh-CN"/>
              </w:rPr>
              <w:t>30</w:t>
            </w:r>
            <w:r w:rsidRPr="00163787">
              <w:rPr>
                <w:rFonts w:ascii="Times New Roman" w:eastAsia="宋体" w:hAnsi="Times New Roman" w:cs="Times New Roman"/>
                <w:sz w:val="24"/>
                <w:szCs w:val="24"/>
                <w:lang w:val="zh-CN"/>
              </w:rPr>
              <w:t>日</w:t>
            </w:r>
          </w:p>
        </w:tc>
        <w:tc>
          <w:tcPr>
            <w:tcW w:w="3903" w:type="dxa"/>
            <w:tcBorders>
              <w:top w:val="single" w:sz="4" w:space="0" w:color="auto"/>
              <w:left w:val="single" w:sz="4" w:space="0" w:color="auto"/>
              <w:bottom w:val="single" w:sz="4" w:space="0" w:color="auto"/>
            </w:tcBorders>
            <w:vAlign w:val="center"/>
          </w:tcPr>
          <w:p w:rsidR="00E65529" w:rsidRPr="00163787" w:rsidRDefault="008B438F">
            <w:pPr>
              <w:autoSpaceDE w:val="0"/>
              <w:autoSpaceDN w:val="0"/>
              <w:adjustRightInd w:val="0"/>
              <w:spacing w:line="312" w:lineRule="auto"/>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复赛答辩、评审、颁奖</w:t>
            </w:r>
          </w:p>
        </w:tc>
      </w:tr>
    </w:tbl>
    <w:p w:rsidR="00E65529" w:rsidRPr="00163787" w:rsidRDefault="008B438F">
      <w:pPr>
        <w:autoSpaceDE w:val="0"/>
        <w:autoSpaceDN w:val="0"/>
        <w:adjustRightInd w:val="0"/>
        <w:spacing w:line="312" w:lineRule="auto"/>
        <w:ind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十、大赛联络方式</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rPr>
        <w:t>联系人：</w:t>
      </w:r>
      <w:r w:rsidRPr="00163787">
        <w:rPr>
          <w:rFonts w:ascii="Times New Roman" w:eastAsia="宋体" w:hAnsi="Times New Roman" w:cs="Times New Roman"/>
          <w:sz w:val="24"/>
          <w:szCs w:val="24"/>
          <w:lang w:val="zh-CN"/>
        </w:rPr>
        <w:t>王渊</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电话：</w:t>
      </w:r>
      <w:r w:rsidRPr="00163787">
        <w:rPr>
          <w:rFonts w:ascii="Times New Roman" w:eastAsia="宋体" w:hAnsi="Times New Roman" w:cs="Times New Roman"/>
          <w:sz w:val="24"/>
          <w:szCs w:val="24"/>
          <w:lang w:val="zh-CN"/>
        </w:rPr>
        <w:t>0532-82031118          E-mail</w:t>
      </w:r>
      <w:r w:rsidRPr="00163787">
        <w:rPr>
          <w:rFonts w:ascii="Times New Roman" w:eastAsia="宋体" w:hAnsi="Times New Roman" w:cs="Times New Roman"/>
          <w:sz w:val="24"/>
          <w:szCs w:val="24"/>
          <w:lang w:val="zh-CN"/>
        </w:rPr>
        <w:t>：</w:t>
      </w:r>
      <w:hyperlink r:id="rId7" w:history="1">
        <w:r w:rsidRPr="00163787">
          <w:rPr>
            <w:rStyle w:val="a7"/>
            <w:rFonts w:ascii="Times New Roman" w:eastAsia="宋体" w:hAnsi="Times New Roman" w:cs="Times New Roman"/>
            <w:sz w:val="24"/>
            <w:szCs w:val="24"/>
            <w:lang w:val="zh-CN"/>
          </w:rPr>
          <w:t>oucspxy@163.com</w:t>
        </w:r>
      </w:hyperlink>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大赛</w:t>
      </w:r>
      <w:r w:rsidRPr="00163787">
        <w:rPr>
          <w:rFonts w:ascii="Times New Roman" w:eastAsia="宋体" w:hAnsi="Times New Roman" w:cs="Times New Roman"/>
          <w:sz w:val="24"/>
          <w:szCs w:val="24"/>
          <w:lang w:val="zh-CN"/>
        </w:rPr>
        <w:t>QQ</w:t>
      </w:r>
      <w:r w:rsidRPr="00163787">
        <w:rPr>
          <w:rFonts w:ascii="Times New Roman" w:eastAsia="宋体" w:hAnsi="Times New Roman" w:cs="Times New Roman"/>
          <w:sz w:val="24"/>
          <w:szCs w:val="24"/>
          <w:lang w:val="zh-CN"/>
        </w:rPr>
        <w:t>群：</w:t>
      </w: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食品创意大赛（</w:t>
      </w:r>
      <w:r w:rsidRPr="00163787">
        <w:rPr>
          <w:rFonts w:ascii="Times New Roman" w:eastAsia="宋体" w:hAnsi="Times New Roman" w:cs="Times New Roman"/>
          <w:sz w:val="24"/>
          <w:szCs w:val="24"/>
          <w:lang w:val="zh-CN"/>
        </w:rPr>
        <w:t>155914799</w:t>
      </w:r>
      <w:r w:rsidRPr="00163787">
        <w:rPr>
          <w:rFonts w:ascii="Times New Roman" w:eastAsia="宋体" w:hAnsi="Times New Roman" w:cs="Times New Roman"/>
          <w:sz w:val="24"/>
          <w:szCs w:val="24"/>
          <w:lang w:val="zh-CN"/>
        </w:rPr>
        <w:t>）</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大赛宣讲会举办时间地点：</w:t>
      </w:r>
      <w:r w:rsidRPr="00163787">
        <w:rPr>
          <w:rFonts w:ascii="Times New Roman" w:eastAsia="宋体" w:hAnsi="Times New Roman" w:cs="Times New Roman"/>
          <w:sz w:val="24"/>
          <w:szCs w:val="24"/>
        </w:rPr>
        <w:t>待定</w:t>
      </w:r>
    </w:p>
    <w:p w:rsidR="00E65529" w:rsidRPr="00163787" w:rsidRDefault="008B438F">
      <w:pPr>
        <w:autoSpaceDE w:val="0"/>
        <w:autoSpaceDN w:val="0"/>
        <w:adjustRightInd w:val="0"/>
        <w:spacing w:line="312" w:lineRule="auto"/>
        <w:ind w:firstLine="562"/>
        <w:rPr>
          <w:rFonts w:ascii="Times New Roman" w:eastAsia="黑体" w:hAnsi="Times New Roman" w:cs="Times New Roman"/>
          <w:b/>
          <w:bCs/>
          <w:sz w:val="28"/>
          <w:szCs w:val="28"/>
        </w:rPr>
      </w:pPr>
      <w:r w:rsidRPr="00163787">
        <w:rPr>
          <w:rFonts w:ascii="Times New Roman" w:eastAsia="黑体" w:hAnsi="Times New Roman" w:cs="Times New Roman"/>
          <w:b/>
          <w:bCs/>
          <w:sz w:val="28"/>
          <w:szCs w:val="28"/>
          <w:lang w:val="zh-CN"/>
        </w:rPr>
        <w:t>十一、附则</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1</w:t>
      </w:r>
      <w:r w:rsidRPr="00163787">
        <w:rPr>
          <w:rFonts w:ascii="Times New Roman" w:eastAsia="宋体" w:hAnsi="Times New Roman" w:cs="Times New Roman"/>
          <w:sz w:val="24"/>
          <w:szCs w:val="24"/>
          <w:lang w:val="zh-CN"/>
        </w:rPr>
        <w:t>．主办单位有权在市场开发或活动中使用有关配方和图片资料，有权邀请食品生产机构按报告所述内容试制部分或全部样品，入围参赛者有义务提供某些配料和技术帮助。</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2</w:t>
      </w:r>
      <w:r w:rsidRPr="00163787">
        <w:rPr>
          <w:rFonts w:ascii="Times New Roman" w:eastAsia="宋体" w:hAnsi="Times New Roman" w:cs="Times New Roman"/>
          <w:sz w:val="24"/>
          <w:szCs w:val="24"/>
          <w:lang w:val="zh-CN"/>
        </w:rPr>
        <w:t>．参赛作品的知识产权归属参赛者团队（个人）所有。</w:t>
      </w:r>
    </w:p>
    <w:p w:rsidR="00E65529" w:rsidRPr="00163787" w:rsidRDefault="008B438F">
      <w:pPr>
        <w:autoSpaceDE w:val="0"/>
        <w:autoSpaceDN w:val="0"/>
        <w:adjustRightInd w:val="0"/>
        <w:spacing w:line="312" w:lineRule="auto"/>
        <w:ind w:firstLine="480"/>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．本规则未尽事宜，由中国海洋大学食品学院负责解释。</w:t>
      </w:r>
    </w:p>
    <w:p w:rsidR="00E65529" w:rsidRPr="00163787" w:rsidRDefault="008B438F" w:rsidP="00163787">
      <w:pPr>
        <w:spacing w:line="360" w:lineRule="auto"/>
        <w:ind w:firstLineChars="177" w:firstLine="425"/>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lastRenderedPageBreak/>
        <w:t>附件</w:t>
      </w:r>
      <w:r w:rsidRPr="00163787">
        <w:rPr>
          <w:rFonts w:ascii="Times New Roman" w:eastAsia="宋体" w:hAnsi="Times New Roman" w:cs="Times New Roman"/>
          <w:sz w:val="24"/>
          <w:szCs w:val="24"/>
          <w:lang w:val="zh-CN"/>
        </w:rPr>
        <w:t>1</w:t>
      </w:r>
      <w:r w:rsidRPr="00163787">
        <w:rPr>
          <w:rFonts w:ascii="Times New Roman" w:eastAsia="宋体" w:hAnsi="Times New Roman" w:cs="Times New Roman"/>
          <w:sz w:val="24"/>
          <w:szCs w:val="24"/>
          <w:lang w:val="zh-CN"/>
        </w:rPr>
        <w:t>：</w:t>
      </w:r>
      <w:r w:rsidRPr="00163787">
        <w:rPr>
          <w:rFonts w:ascii="Times New Roman" w:hAnsi="Times New Roman" w:cs="Times New Roman"/>
          <w:sz w:val="24"/>
          <w:szCs w:val="32"/>
        </w:rPr>
        <w:t>中国海洋大学食品</w:t>
      </w:r>
      <w:r w:rsidRPr="00163787">
        <w:rPr>
          <w:rFonts w:ascii="Times New Roman" w:hAnsi="Times New Roman" w:cs="Times New Roman"/>
          <w:sz w:val="24"/>
          <w:szCs w:val="32"/>
        </w:rPr>
        <w:t>加工与</w:t>
      </w:r>
      <w:r w:rsidRPr="00163787">
        <w:rPr>
          <w:rFonts w:ascii="Times New Roman" w:hAnsi="Times New Roman" w:cs="Times New Roman"/>
          <w:sz w:val="24"/>
          <w:szCs w:val="32"/>
        </w:rPr>
        <w:t>创意大赛</w:t>
      </w:r>
      <w:r w:rsidRPr="00163787">
        <w:rPr>
          <w:rFonts w:ascii="Times New Roman" w:hAnsi="Times New Roman" w:cs="Times New Roman"/>
          <w:sz w:val="24"/>
          <w:szCs w:val="32"/>
        </w:rPr>
        <w:t>丹香系列</w:t>
      </w:r>
      <w:r w:rsidRPr="00163787">
        <w:rPr>
          <w:rFonts w:ascii="Times New Roman" w:hAnsi="Times New Roman" w:cs="Times New Roman"/>
          <w:sz w:val="24"/>
          <w:szCs w:val="32"/>
        </w:rPr>
        <w:t>作品参赛要求</w:t>
      </w:r>
    </w:p>
    <w:p w:rsidR="00E65529" w:rsidRPr="00163787" w:rsidRDefault="008B438F" w:rsidP="00163787">
      <w:pPr>
        <w:autoSpaceDE w:val="0"/>
        <w:autoSpaceDN w:val="0"/>
        <w:adjustRightInd w:val="0"/>
        <w:spacing w:line="360" w:lineRule="auto"/>
        <w:ind w:firstLineChars="177" w:firstLine="425"/>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附件</w:t>
      </w:r>
      <w:r w:rsidRPr="00163787">
        <w:rPr>
          <w:rFonts w:ascii="Times New Roman" w:eastAsia="宋体" w:hAnsi="Times New Roman" w:cs="Times New Roman"/>
          <w:sz w:val="24"/>
          <w:szCs w:val="24"/>
          <w:lang w:val="zh-CN"/>
        </w:rPr>
        <w:t>2</w:t>
      </w:r>
      <w:r w:rsidRPr="00163787">
        <w:rPr>
          <w:rFonts w:ascii="Times New Roman" w:eastAsia="宋体" w:hAnsi="Times New Roman" w:cs="Times New Roman"/>
          <w:sz w:val="24"/>
          <w:szCs w:val="24"/>
          <w:lang w:val="zh-CN"/>
        </w:rPr>
        <w:t>：大赛报名表</w:t>
      </w:r>
    </w:p>
    <w:p w:rsidR="00E65529" w:rsidRPr="00163787" w:rsidRDefault="008B438F" w:rsidP="00163787">
      <w:pPr>
        <w:autoSpaceDE w:val="0"/>
        <w:autoSpaceDN w:val="0"/>
        <w:adjustRightInd w:val="0"/>
        <w:spacing w:line="360" w:lineRule="auto"/>
        <w:ind w:firstLineChars="177" w:firstLine="425"/>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附件</w:t>
      </w:r>
      <w:r w:rsidRPr="00163787">
        <w:rPr>
          <w:rFonts w:ascii="Times New Roman" w:eastAsia="宋体" w:hAnsi="Times New Roman" w:cs="Times New Roman"/>
          <w:sz w:val="24"/>
          <w:szCs w:val="24"/>
          <w:lang w:val="zh-CN"/>
        </w:rPr>
        <w:t>3</w:t>
      </w:r>
      <w:r w:rsidRPr="00163787">
        <w:rPr>
          <w:rFonts w:ascii="Times New Roman" w:eastAsia="宋体" w:hAnsi="Times New Roman" w:cs="Times New Roman"/>
          <w:sz w:val="24"/>
          <w:szCs w:val="24"/>
          <w:lang w:val="zh-CN"/>
        </w:rPr>
        <w:t>：大赛项目计划书</w:t>
      </w:r>
    </w:p>
    <w:p w:rsidR="00E65529" w:rsidRPr="00163787" w:rsidRDefault="008B438F" w:rsidP="00163787">
      <w:pPr>
        <w:autoSpaceDE w:val="0"/>
        <w:autoSpaceDN w:val="0"/>
        <w:adjustRightInd w:val="0"/>
        <w:spacing w:line="360" w:lineRule="auto"/>
        <w:ind w:firstLineChars="177" w:firstLine="425"/>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附件</w:t>
      </w:r>
      <w:r w:rsidRPr="00163787">
        <w:rPr>
          <w:rFonts w:ascii="Times New Roman" w:eastAsia="宋体" w:hAnsi="Times New Roman" w:cs="Times New Roman"/>
          <w:sz w:val="24"/>
          <w:szCs w:val="24"/>
          <w:lang w:val="zh-CN"/>
        </w:rPr>
        <w:t>4</w:t>
      </w:r>
      <w:r w:rsidRPr="00163787">
        <w:rPr>
          <w:rFonts w:ascii="Times New Roman" w:eastAsia="宋体" w:hAnsi="Times New Roman" w:cs="Times New Roman"/>
          <w:sz w:val="24"/>
          <w:szCs w:val="24"/>
          <w:lang w:val="zh-CN"/>
        </w:rPr>
        <w:t>：大赛评审细则</w:t>
      </w:r>
    </w:p>
    <w:p w:rsidR="00E65529" w:rsidRPr="00163787" w:rsidRDefault="008B438F" w:rsidP="00163787">
      <w:pPr>
        <w:autoSpaceDE w:val="0"/>
        <w:autoSpaceDN w:val="0"/>
        <w:adjustRightInd w:val="0"/>
        <w:spacing w:line="360" w:lineRule="auto"/>
        <w:ind w:firstLineChars="177" w:firstLine="425"/>
        <w:rPr>
          <w:rFonts w:ascii="Times New Roman" w:eastAsia="宋体" w:hAnsi="Times New Roman" w:cs="Times New Roman"/>
          <w:sz w:val="24"/>
          <w:szCs w:val="24"/>
          <w:lang w:val="zh-CN"/>
        </w:rPr>
      </w:pPr>
      <w:r w:rsidRPr="00163787">
        <w:rPr>
          <w:rFonts w:ascii="Times New Roman" w:eastAsia="宋体" w:hAnsi="Times New Roman" w:cs="Times New Roman"/>
          <w:sz w:val="24"/>
          <w:szCs w:val="24"/>
          <w:lang w:val="zh-CN"/>
        </w:rPr>
        <w:t>附件</w:t>
      </w:r>
      <w:r w:rsidRPr="00163787">
        <w:rPr>
          <w:rFonts w:ascii="Times New Roman" w:eastAsia="宋体" w:hAnsi="Times New Roman" w:cs="Times New Roman"/>
          <w:sz w:val="24"/>
          <w:szCs w:val="24"/>
          <w:lang w:val="zh-CN"/>
        </w:rPr>
        <w:t>5</w:t>
      </w:r>
      <w:r w:rsidRPr="00163787">
        <w:rPr>
          <w:rFonts w:ascii="Times New Roman" w:eastAsia="宋体" w:hAnsi="Times New Roman" w:cs="Times New Roman"/>
          <w:sz w:val="24"/>
          <w:szCs w:val="24"/>
          <w:lang w:val="zh-CN"/>
        </w:rPr>
        <w:t>：大赛研究开发报告</w:t>
      </w:r>
    </w:p>
    <w:p w:rsidR="00E65529" w:rsidRPr="00163787" w:rsidRDefault="008B438F" w:rsidP="00163787">
      <w:pPr>
        <w:autoSpaceDE w:val="0"/>
        <w:autoSpaceDN w:val="0"/>
        <w:adjustRightInd w:val="0"/>
        <w:spacing w:line="360" w:lineRule="auto"/>
        <w:ind w:firstLineChars="177" w:firstLine="425"/>
        <w:rPr>
          <w:rFonts w:ascii="Times New Roman" w:eastAsia="宋体" w:hAnsi="Times New Roman" w:cs="Times New Roman"/>
          <w:szCs w:val="21"/>
          <w:lang w:val="zh-CN"/>
        </w:rPr>
      </w:pPr>
      <w:r w:rsidRPr="00163787">
        <w:rPr>
          <w:rFonts w:ascii="Times New Roman" w:eastAsia="宋体" w:hAnsi="Times New Roman" w:cs="Times New Roman"/>
          <w:sz w:val="24"/>
          <w:szCs w:val="24"/>
        </w:rPr>
        <w:t>附件</w:t>
      </w:r>
      <w:r w:rsidRPr="00163787">
        <w:rPr>
          <w:rFonts w:ascii="Times New Roman" w:eastAsia="宋体" w:hAnsi="Times New Roman" w:cs="Times New Roman"/>
          <w:sz w:val="24"/>
          <w:szCs w:val="24"/>
        </w:rPr>
        <w:t>6</w:t>
      </w:r>
      <w:r w:rsidRPr="00163787">
        <w:rPr>
          <w:rFonts w:ascii="Times New Roman" w:eastAsia="宋体" w:hAnsi="Times New Roman" w:cs="Times New Roman"/>
          <w:sz w:val="24"/>
          <w:szCs w:val="24"/>
        </w:rPr>
        <w:t>：</w:t>
      </w:r>
      <w:r w:rsidRPr="00163787">
        <w:rPr>
          <w:rFonts w:ascii="Times New Roman" w:eastAsia="宋体" w:hAnsi="Times New Roman" w:cs="Times New Roman"/>
          <w:sz w:val="24"/>
          <w:szCs w:val="24"/>
          <w:lang w:val="zh-CN"/>
        </w:rPr>
        <w:t>大赛</w:t>
      </w:r>
      <w:r w:rsidRPr="00163787">
        <w:rPr>
          <w:rFonts w:ascii="Times New Roman" w:hAnsi="Times New Roman" w:cs="Times New Roman"/>
          <w:sz w:val="24"/>
        </w:rPr>
        <w:t>研发</w:t>
      </w:r>
      <w:r w:rsidRPr="00163787">
        <w:rPr>
          <w:rFonts w:ascii="Times New Roman" w:eastAsia="宋体" w:hAnsi="Times New Roman" w:cs="Times New Roman"/>
          <w:sz w:val="24"/>
          <w:szCs w:val="24"/>
          <w:lang w:val="zh-CN"/>
        </w:rPr>
        <w:t>补助的支出明细表</w:t>
      </w:r>
    </w:p>
    <w:p w:rsidR="00E65529" w:rsidRPr="00163787" w:rsidRDefault="00E65529">
      <w:pPr>
        <w:autoSpaceDE w:val="0"/>
        <w:autoSpaceDN w:val="0"/>
        <w:adjustRightInd w:val="0"/>
        <w:spacing w:line="312" w:lineRule="auto"/>
        <w:ind w:firstLineChars="2600" w:firstLine="6240"/>
        <w:rPr>
          <w:rFonts w:ascii="Times New Roman" w:eastAsia="宋体" w:hAnsi="Times New Roman" w:cs="Times New Roman"/>
          <w:sz w:val="24"/>
          <w:szCs w:val="24"/>
        </w:rPr>
      </w:pPr>
    </w:p>
    <w:p w:rsidR="00E65529" w:rsidRPr="00163787" w:rsidRDefault="008B438F" w:rsidP="00163787">
      <w:pPr>
        <w:autoSpaceDE w:val="0"/>
        <w:autoSpaceDN w:val="0"/>
        <w:adjustRightInd w:val="0"/>
        <w:spacing w:line="312" w:lineRule="auto"/>
        <w:ind w:firstLine="4320"/>
        <w:jc w:val="right"/>
        <w:rPr>
          <w:rFonts w:ascii="Times New Roman" w:eastAsia="宋体" w:hAnsi="Times New Roman" w:cs="Times New Roman"/>
          <w:sz w:val="24"/>
          <w:szCs w:val="24"/>
        </w:rPr>
      </w:pPr>
      <w:r w:rsidRPr="00163787">
        <w:rPr>
          <w:rFonts w:ascii="Times New Roman" w:eastAsia="宋体" w:hAnsi="Times New Roman" w:cs="Times New Roman"/>
          <w:sz w:val="24"/>
          <w:szCs w:val="24"/>
          <w:lang w:val="zh-CN"/>
        </w:rPr>
        <w:t>中国海洋大学食品科学与工程学院</w:t>
      </w:r>
    </w:p>
    <w:p w:rsidR="00E65529" w:rsidRDefault="008B438F" w:rsidP="00163787">
      <w:pPr>
        <w:autoSpaceDE w:val="0"/>
        <w:autoSpaceDN w:val="0"/>
        <w:adjustRightInd w:val="0"/>
        <w:spacing w:line="312" w:lineRule="auto"/>
        <w:ind w:firstLineChars="2000" w:firstLine="4800"/>
        <w:jc w:val="right"/>
      </w:pPr>
      <w:r w:rsidRPr="00163787">
        <w:rPr>
          <w:rFonts w:ascii="Times New Roman" w:eastAsia="宋体" w:hAnsi="Times New Roman" w:cs="Times New Roman"/>
          <w:sz w:val="24"/>
          <w:szCs w:val="24"/>
          <w:lang w:val="zh-CN"/>
        </w:rPr>
        <w:t>201</w:t>
      </w:r>
      <w:r w:rsidRPr="00163787">
        <w:rPr>
          <w:rFonts w:ascii="Times New Roman" w:eastAsia="宋体" w:hAnsi="Times New Roman" w:cs="Times New Roman"/>
          <w:sz w:val="24"/>
          <w:szCs w:val="24"/>
        </w:rPr>
        <w:t>7</w:t>
      </w:r>
      <w:r w:rsidRPr="00163787">
        <w:rPr>
          <w:rFonts w:ascii="Times New Roman" w:eastAsia="宋体" w:hAnsi="Times New Roman" w:cs="Times New Roman"/>
          <w:sz w:val="24"/>
          <w:szCs w:val="24"/>
          <w:lang w:val="zh-CN"/>
        </w:rPr>
        <w:t>年</w:t>
      </w:r>
      <w:r w:rsidRPr="00163787">
        <w:rPr>
          <w:rFonts w:ascii="Times New Roman" w:eastAsia="宋体" w:hAnsi="Times New Roman" w:cs="Times New Roman"/>
          <w:sz w:val="24"/>
          <w:szCs w:val="24"/>
        </w:rPr>
        <w:t>4</w:t>
      </w:r>
      <w:r w:rsidRPr="00163787">
        <w:rPr>
          <w:rFonts w:ascii="Times New Roman" w:eastAsia="宋体" w:hAnsi="Times New Roman" w:cs="Times New Roman"/>
          <w:sz w:val="24"/>
          <w:szCs w:val="24"/>
          <w:lang w:val="zh-CN"/>
        </w:rPr>
        <w:t>月</w:t>
      </w:r>
      <w:r w:rsidRPr="00163787">
        <w:rPr>
          <w:rFonts w:ascii="Times New Roman" w:eastAsia="宋体" w:hAnsi="Times New Roman" w:cs="Times New Roman"/>
          <w:sz w:val="24"/>
          <w:szCs w:val="24"/>
        </w:rPr>
        <w:t>10</w:t>
      </w:r>
      <w:r w:rsidRPr="00163787">
        <w:rPr>
          <w:rFonts w:ascii="Times New Roman" w:eastAsia="宋体" w:hAnsi="Times New Roman" w:cs="Times New Roman"/>
          <w:sz w:val="24"/>
          <w:szCs w:val="24"/>
          <w:lang w:val="zh-CN"/>
        </w:rPr>
        <w:t>日</w:t>
      </w:r>
    </w:p>
    <w:sectPr w:rsidR="00E65529">
      <w:pgSz w:w="12240" w:h="15840"/>
      <w:pgMar w:top="1134"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8F" w:rsidRDefault="008B438F"/>
  </w:endnote>
  <w:endnote w:type="continuationSeparator" w:id="0">
    <w:p w:rsidR="008B438F" w:rsidRDefault="008B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8F" w:rsidRDefault="008B438F"/>
  </w:footnote>
  <w:footnote w:type="continuationSeparator" w:id="0">
    <w:p w:rsidR="008B438F" w:rsidRDefault="008B43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19"/>
    <w:rsid w:val="00023D37"/>
    <w:rsid w:val="000360AC"/>
    <w:rsid w:val="00045E94"/>
    <w:rsid w:val="00050F41"/>
    <w:rsid w:val="00063F6A"/>
    <w:rsid w:val="000821F6"/>
    <w:rsid w:val="00090301"/>
    <w:rsid w:val="00094A5C"/>
    <w:rsid w:val="000A0778"/>
    <w:rsid w:val="000E235D"/>
    <w:rsid w:val="000E5855"/>
    <w:rsid w:val="00125D62"/>
    <w:rsid w:val="00163787"/>
    <w:rsid w:val="00164EC7"/>
    <w:rsid w:val="00167D41"/>
    <w:rsid w:val="00171F1E"/>
    <w:rsid w:val="00191561"/>
    <w:rsid w:val="001A00A5"/>
    <w:rsid w:val="001A5352"/>
    <w:rsid w:val="001D315A"/>
    <w:rsid w:val="00235417"/>
    <w:rsid w:val="00243391"/>
    <w:rsid w:val="00243598"/>
    <w:rsid w:val="00243883"/>
    <w:rsid w:val="00264DD1"/>
    <w:rsid w:val="00277FCB"/>
    <w:rsid w:val="00296208"/>
    <w:rsid w:val="00296CB8"/>
    <w:rsid w:val="002C5493"/>
    <w:rsid w:val="002D3DD6"/>
    <w:rsid w:val="002E6092"/>
    <w:rsid w:val="00306EBD"/>
    <w:rsid w:val="003435ED"/>
    <w:rsid w:val="00350ED3"/>
    <w:rsid w:val="00363878"/>
    <w:rsid w:val="00386C55"/>
    <w:rsid w:val="003F1B4F"/>
    <w:rsid w:val="003F7563"/>
    <w:rsid w:val="00411582"/>
    <w:rsid w:val="0041550D"/>
    <w:rsid w:val="00431EE7"/>
    <w:rsid w:val="00431F20"/>
    <w:rsid w:val="00475EFB"/>
    <w:rsid w:val="0049788D"/>
    <w:rsid w:val="004C15D7"/>
    <w:rsid w:val="004D28A3"/>
    <w:rsid w:val="004D7D19"/>
    <w:rsid w:val="00541D2B"/>
    <w:rsid w:val="00543A30"/>
    <w:rsid w:val="00551377"/>
    <w:rsid w:val="00574325"/>
    <w:rsid w:val="005900EA"/>
    <w:rsid w:val="0059187C"/>
    <w:rsid w:val="005A7063"/>
    <w:rsid w:val="005B36E9"/>
    <w:rsid w:val="0060029C"/>
    <w:rsid w:val="0060754A"/>
    <w:rsid w:val="0061232D"/>
    <w:rsid w:val="00625C49"/>
    <w:rsid w:val="00656CB5"/>
    <w:rsid w:val="00663839"/>
    <w:rsid w:val="00683535"/>
    <w:rsid w:val="006A72C8"/>
    <w:rsid w:val="006C17E1"/>
    <w:rsid w:val="006C723A"/>
    <w:rsid w:val="006D7964"/>
    <w:rsid w:val="006F1A22"/>
    <w:rsid w:val="006F6D3E"/>
    <w:rsid w:val="00735121"/>
    <w:rsid w:val="007610B8"/>
    <w:rsid w:val="00764D69"/>
    <w:rsid w:val="00771F2E"/>
    <w:rsid w:val="007A1B0F"/>
    <w:rsid w:val="007A531F"/>
    <w:rsid w:val="007B4F94"/>
    <w:rsid w:val="007E3FDF"/>
    <w:rsid w:val="00826146"/>
    <w:rsid w:val="0084092B"/>
    <w:rsid w:val="0084270F"/>
    <w:rsid w:val="00870734"/>
    <w:rsid w:val="008866B6"/>
    <w:rsid w:val="00893727"/>
    <w:rsid w:val="008B438F"/>
    <w:rsid w:val="008D05AF"/>
    <w:rsid w:val="008D1DDD"/>
    <w:rsid w:val="008F1831"/>
    <w:rsid w:val="008F3EF6"/>
    <w:rsid w:val="008F5F43"/>
    <w:rsid w:val="00904920"/>
    <w:rsid w:val="009166BC"/>
    <w:rsid w:val="00916FB6"/>
    <w:rsid w:val="009826FA"/>
    <w:rsid w:val="00996E89"/>
    <w:rsid w:val="009A59C5"/>
    <w:rsid w:val="009B0998"/>
    <w:rsid w:val="009B187E"/>
    <w:rsid w:val="009B770B"/>
    <w:rsid w:val="009E11E7"/>
    <w:rsid w:val="009E1577"/>
    <w:rsid w:val="00A05355"/>
    <w:rsid w:val="00A65B2D"/>
    <w:rsid w:val="00B003FE"/>
    <w:rsid w:val="00B410C9"/>
    <w:rsid w:val="00B64E09"/>
    <w:rsid w:val="00B96A2C"/>
    <w:rsid w:val="00BB5113"/>
    <w:rsid w:val="00BC11B4"/>
    <w:rsid w:val="00BC1C5E"/>
    <w:rsid w:val="00BC5DDB"/>
    <w:rsid w:val="00BE7AAE"/>
    <w:rsid w:val="00C337A6"/>
    <w:rsid w:val="00C43DB8"/>
    <w:rsid w:val="00C56344"/>
    <w:rsid w:val="00C61E2E"/>
    <w:rsid w:val="00C63887"/>
    <w:rsid w:val="00C90367"/>
    <w:rsid w:val="00C92602"/>
    <w:rsid w:val="00CA181A"/>
    <w:rsid w:val="00CD1418"/>
    <w:rsid w:val="00CD1ABD"/>
    <w:rsid w:val="00CF3016"/>
    <w:rsid w:val="00D44366"/>
    <w:rsid w:val="00D54223"/>
    <w:rsid w:val="00D60068"/>
    <w:rsid w:val="00DA37EF"/>
    <w:rsid w:val="00DB5FEB"/>
    <w:rsid w:val="00DC3C51"/>
    <w:rsid w:val="00DC52C5"/>
    <w:rsid w:val="00E16C27"/>
    <w:rsid w:val="00E21E11"/>
    <w:rsid w:val="00E22EF6"/>
    <w:rsid w:val="00E3164B"/>
    <w:rsid w:val="00E32418"/>
    <w:rsid w:val="00E46BB0"/>
    <w:rsid w:val="00E52F27"/>
    <w:rsid w:val="00E54EC3"/>
    <w:rsid w:val="00E65529"/>
    <w:rsid w:val="00E966FC"/>
    <w:rsid w:val="00EC575E"/>
    <w:rsid w:val="00EC7C5B"/>
    <w:rsid w:val="00EE7443"/>
    <w:rsid w:val="00EE7C21"/>
    <w:rsid w:val="00F0132E"/>
    <w:rsid w:val="00F040A4"/>
    <w:rsid w:val="00F115B5"/>
    <w:rsid w:val="00F430EA"/>
    <w:rsid w:val="00F43F49"/>
    <w:rsid w:val="00F51041"/>
    <w:rsid w:val="00FA2DD6"/>
    <w:rsid w:val="00FA550C"/>
    <w:rsid w:val="00FB1969"/>
    <w:rsid w:val="03CF54DB"/>
    <w:rsid w:val="16D4512D"/>
    <w:rsid w:val="2CFC0340"/>
    <w:rsid w:val="3F880095"/>
    <w:rsid w:val="44E859A7"/>
    <w:rsid w:val="470C4205"/>
    <w:rsid w:val="5085321E"/>
    <w:rsid w:val="56DF1E8B"/>
    <w:rsid w:val="67AB7887"/>
    <w:rsid w:val="7C810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CA0226"/>
  <w15:docId w15:val="{3660EF07-8B14-443A-A4B4-BD24DCE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cspxy@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469</Words>
  <Characters>2675</Characters>
  <Application>Microsoft Office Word</Application>
  <DocSecurity>0</DocSecurity>
  <Lines>22</Lines>
  <Paragraphs>6</Paragraphs>
  <ScaleCrop>false</ScaleCrop>
  <Company>Lenovo (Beijing) Limited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dcterms:created xsi:type="dcterms:W3CDTF">2017-04-10T06:28:00Z</dcterms:created>
  <dcterms:modified xsi:type="dcterms:W3CDTF">2017-04-10T06:28:00Z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